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AD3" w:rsidRPr="00140787" w:rsidRDefault="00E32AD3" w:rsidP="00DD792C">
      <w:pPr>
        <w:jc w:val="center"/>
        <w:rPr>
          <w:sz w:val="32"/>
        </w:rPr>
      </w:pPr>
    </w:p>
    <w:p w:rsidR="00E32AD3" w:rsidRPr="00140787" w:rsidRDefault="00E32AD3" w:rsidP="00DD792C">
      <w:pPr>
        <w:jc w:val="center"/>
        <w:rPr>
          <w:sz w:val="32"/>
        </w:rPr>
      </w:pPr>
    </w:p>
    <w:p w:rsidR="000B1D0E" w:rsidRPr="00140787" w:rsidRDefault="000B1D0E" w:rsidP="00DD792C">
      <w:pPr>
        <w:jc w:val="center"/>
        <w:rPr>
          <w:sz w:val="32"/>
        </w:rPr>
      </w:pPr>
    </w:p>
    <w:p w:rsidR="000B1D0E" w:rsidRPr="00140787" w:rsidRDefault="000B1D0E" w:rsidP="00DD792C">
      <w:pPr>
        <w:jc w:val="center"/>
        <w:rPr>
          <w:sz w:val="32"/>
        </w:rPr>
      </w:pPr>
    </w:p>
    <w:p w:rsidR="00E32AD3" w:rsidRPr="00140787" w:rsidRDefault="00E32AD3" w:rsidP="00DD792C">
      <w:pPr>
        <w:jc w:val="center"/>
        <w:rPr>
          <w:sz w:val="32"/>
        </w:rPr>
      </w:pPr>
    </w:p>
    <w:p w:rsidR="00E32AD3" w:rsidRPr="00140787" w:rsidRDefault="00E32AD3" w:rsidP="00DD792C">
      <w:pPr>
        <w:jc w:val="center"/>
        <w:rPr>
          <w:sz w:val="32"/>
        </w:rPr>
      </w:pPr>
    </w:p>
    <w:p w:rsidR="00B96ECE" w:rsidRPr="00140787" w:rsidRDefault="00B96ECE" w:rsidP="00DD792C">
      <w:pPr>
        <w:jc w:val="center"/>
        <w:rPr>
          <w:sz w:val="32"/>
        </w:rPr>
      </w:pPr>
      <w:r w:rsidRPr="00140787">
        <w:rPr>
          <w:sz w:val="32"/>
        </w:rPr>
        <w:t>AUDYT ENERGETYCZNY</w:t>
      </w:r>
    </w:p>
    <w:p w:rsidR="00EC7F96" w:rsidRPr="00140787" w:rsidRDefault="00B96ECE" w:rsidP="00DD792C">
      <w:pPr>
        <w:jc w:val="center"/>
        <w:rPr>
          <w:sz w:val="32"/>
        </w:rPr>
      </w:pPr>
      <w:r w:rsidRPr="00140787">
        <w:rPr>
          <w:sz w:val="32"/>
        </w:rPr>
        <w:t>SYSTEMU CIEPŁEJ WODY UŻYTKOWEJ</w:t>
      </w:r>
    </w:p>
    <w:p w:rsidR="00E32AD3" w:rsidRPr="00140787" w:rsidRDefault="00E32AD3" w:rsidP="00DD792C">
      <w:pPr>
        <w:jc w:val="center"/>
        <w:rPr>
          <w:sz w:val="28"/>
        </w:rPr>
      </w:pPr>
    </w:p>
    <w:p w:rsidR="007C4CE6" w:rsidRPr="00140787" w:rsidRDefault="00B96ECE" w:rsidP="007C4CE6">
      <w:pPr>
        <w:spacing w:after="0"/>
        <w:jc w:val="center"/>
        <w:rPr>
          <w:sz w:val="28"/>
        </w:rPr>
      </w:pPr>
      <w:r w:rsidRPr="00140787">
        <w:rPr>
          <w:sz w:val="28"/>
        </w:rPr>
        <w:t xml:space="preserve">pod kątem przebudowy basenu MOSiR </w:t>
      </w:r>
    </w:p>
    <w:p w:rsidR="00B96ECE" w:rsidRPr="00140787" w:rsidRDefault="00B96ECE" w:rsidP="00DD792C">
      <w:pPr>
        <w:jc w:val="center"/>
        <w:rPr>
          <w:sz w:val="28"/>
        </w:rPr>
      </w:pPr>
      <w:r w:rsidRPr="00140787">
        <w:rPr>
          <w:sz w:val="28"/>
        </w:rPr>
        <w:t xml:space="preserve">w dzielnicy </w:t>
      </w:r>
      <w:proofErr w:type="spellStart"/>
      <w:r w:rsidRPr="00140787">
        <w:rPr>
          <w:sz w:val="28"/>
        </w:rPr>
        <w:t>Wilchwy</w:t>
      </w:r>
      <w:proofErr w:type="spellEnd"/>
      <w:r w:rsidRPr="00140787">
        <w:rPr>
          <w:sz w:val="28"/>
        </w:rPr>
        <w:t xml:space="preserve"> w Wodzisławiu Śląskim</w:t>
      </w:r>
    </w:p>
    <w:p w:rsidR="00E32AD3" w:rsidRPr="00140787" w:rsidRDefault="00E32AD3">
      <w:pPr>
        <w:rPr>
          <w:sz w:val="24"/>
        </w:rPr>
      </w:pPr>
    </w:p>
    <w:p w:rsidR="00E32AD3" w:rsidRPr="00140787" w:rsidRDefault="00E32AD3">
      <w:pPr>
        <w:rPr>
          <w:sz w:val="24"/>
        </w:rPr>
      </w:pPr>
    </w:p>
    <w:p w:rsidR="00E32AD3" w:rsidRPr="00140787" w:rsidRDefault="00E32AD3">
      <w:pPr>
        <w:rPr>
          <w:sz w:val="24"/>
        </w:rPr>
      </w:pPr>
    </w:p>
    <w:p w:rsidR="00E32AD3" w:rsidRPr="00140787" w:rsidRDefault="00E32AD3">
      <w:pPr>
        <w:rPr>
          <w:sz w:val="24"/>
        </w:rPr>
      </w:pPr>
    </w:p>
    <w:p w:rsidR="00E32AD3" w:rsidRPr="00140787" w:rsidRDefault="00E32AD3">
      <w:pPr>
        <w:rPr>
          <w:sz w:val="24"/>
        </w:rPr>
      </w:pPr>
    </w:p>
    <w:p w:rsidR="00E32AD3" w:rsidRPr="00140787" w:rsidRDefault="00E32AD3">
      <w:pPr>
        <w:rPr>
          <w:sz w:val="24"/>
        </w:rPr>
      </w:pPr>
    </w:p>
    <w:p w:rsidR="00E32AD3" w:rsidRPr="00140787" w:rsidRDefault="00E32AD3">
      <w:pPr>
        <w:rPr>
          <w:sz w:val="24"/>
        </w:rPr>
      </w:pPr>
    </w:p>
    <w:p w:rsidR="004F62A9" w:rsidRPr="00140787" w:rsidRDefault="004F62A9">
      <w:pPr>
        <w:rPr>
          <w:sz w:val="24"/>
        </w:rPr>
      </w:pPr>
    </w:p>
    <w:p w:rsidR="004F62A9" w:rsidRPr="00140787" w:rsidRDefault="004F62A9">
      <w:pPr>
        <w:rPr>
          <w:sz w:val="24"/>
        </w:rPr>
      </w:pPr>
    </w:p>
    <w:p w:rsidR="00E32AD3" w:rsidRPr="00140787" w:rsidRDefault="00E32AD3">
      <w:pPr>
        <w:rPr>
          <w:sz w:val="24"/>
        </w:rPr>
      </w:pPr>
    </w:p>
    <w:p w:rsidR="00E32AD3" w:rsidRPr="00140787" w:rsidRDefault="00E32AD3">
      <w:pPr>
        <w:rPr>
          <w:sz w:val="24"/>
        </w:rPr>
      </w:pPr>
    </w:p>
    <w:p w:rsidR="00E32AD3" w:rsidRPr="00140787" w:rsidRDefault="00E32AD3">
      <w:pPr>
        <w:rPr>
          <w:sz w:val="24"/>
        </w:rPr>
      </w:pPr>
    </w:p>
    <w:p w:rsidR="00E32AD3" w:rsidRPr="00140787" w:rsidRDefault="00E32AD3">
      <w:pPr>
        <w:rPr>
          <w:sz w:val="24"/>
        </w:rPr>
      </w:pPr>
    </w:p>
    <w:p w:rsidR="00E32AD3" w:rsidRPr="00140787" w:rsidRDefault="00E32AD3">
      <w:pPr>
        <w:rPr>
          <w:sz w:val="24"/>
        </w:rPr>
      </w:pPr>
    </w:p>
    <w:p w:rsidR="00E32AD3" w:rsidRPr="00140787" w:rsidRDefault="00E32AD3">
      <w:pPr>
        <w:rPr>
          <w:sz w:val="24"/>
        </w:rPr>
      </w:pPr>
    </w:p>
    <w:p w:rsidR="00E32AD3" w:rsidRPr="00140787" w:rsidRDefault="00E32AD3">
      <w:pPr>
        <w:rPr>
          <w:sz w:val="24"/>
        </w:rPr>
      </w:pPr>
    </w:p>
    <w:p w:rsidR="00E32AD3" w:rsidRPr="00140787" w:rsidRDefault="00E32AD3" w:rsidP="00E32AD3">
      <w:pPr>
        <w:jc w:val="center"/>
      </w:pPr>
      <w:r w:rsidRPr="00140787">
        <w:t>Gliwice, sierpień 2017 r.</w:t>
      </w:r>
    </w:p>
    <w:tbl>
      <w:tblPr>
        <w:tblW w:w="9639" w:type="dxa"/>
        <w:tblLayout w:type="fixed"/>
        <w:tblCellMar>
          <w:left w:w="70" w:type="dxa"/>
          <w:right w:w="70" w:type="dxa"/>
        </w:tblCellMar>
        <w:tblLook w:val="04A0" w:firstRow="1" w:lastRow="0" w:firstColumn="1" w:lastColumn="0" w:noHBand="0" w:noVBand="1"/>
      </w:tblPr>
      <w:tblGrid>
        <w:gridCol w:w="419"/>
        <w:gridCol w:w="2710"/>
        <w:gridCol w:w="1401"/>
        <w:gridCol w:w="862"/>
        <w:gridCol w:w="845"/>
        <w:gridCol w:w="567"/>
        <w:gridCol w:w="426"/>
        <w:gridCol w:w="567"/>
        <w:gridCol w:w="727"/>
        <w:gridCol w:w="160"/>
        <w:gridCol w:w="779"/>
        <w:gridCol w:w="176"/>
      </w:tblGrid>
      <w:tr w:rsidR="00A31A79" w:rsidRPr="00140787" w:rsidTr="00A31A79">
        <w:trPr>
          <w:trHeight w:val="270"/>
        </w:trPr>
        <w:tc>
          <w:tcPr>
            <w:tcW w:w="9639" w:type="dxa"/>
            <w:gridSpan w:val="12"/>
            <w:tcBorders>
              <w:top w:val="nil"/>
              <w:left w:val="nil"/>
              <w:bottom w:val="nil"/>
              <w:right w:val="nil"/>
            </w:tcBorders>
            <w:shd w:val="clear" w:color="auto" w:fill="auto"/>
            <w:noWrap/>
            <w:vAlign w:val="bottom"/>
            <w:hideMark/>
          </w:tcPr>
          <w:p w:rsidR="00A31A79" w:rsidRPr="00140787" w:rsidRDefault="00A31A79" w:rsidP="00A31A79">
            <w:pPr>
              <w:spacing w:after="0" w:line="240" w:lineRule="auto"/>
              <w:jc w:val="center"/>
              <w:rPr>
                <w:rFonts w:eastAsia="Times New Roman" w:cstheme="minorHAnsi"/>
                <w:b/>
                <w:bCs/>
                <w:lang w:eastAsia="pl-PL"/>
              </w:rPr>
            </w:pPr>
            <w:r w:rsidRPr="00140787">
              <w:rPr>
                <w:rFonts w:eastAsia="Times New Roman" w:cstheme="minorHAnsi"/>
                <w:b/>
                <w:bCs/>
                <w:lang w:eastAsia="pl-PL"/>
              </w:rPr>
              <w:lastRenderedPageBreak/>
              <w:t>STRONA IDENTYFIKACYJNA CZĘŚCI AUDYTU TERMOMODERNIZACYJNEGO BUDYNKU</w:t>
            </w:r>
          </w:p>
        </w:tc>
      </w:tr>
      <w:tr w:rsidR="00AA19A3" w:rsidRPr="00140787" w:rsidTr="00144EF0">
        <w:trPr>
          <w:trHeight w:val="285"/>
        </w:trPr>
        <w:tc>
          <w:tcPr>
            <w:tcW w:w="3129" w:type="dxa"/>
            <w:gridSpan w:val="2"/>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b/>
                <w:bCs/>
                <w:lang w:eastAsia="pl-PL"/>
              </w:rPr>
            </w:pPr>
          </w:p>
        </w:tc>
        <w:tc>
          <w:tcPr>
            <w:tcW w:w="1401"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b/>
                <w:bCs/>
                <w:lang w:eastAsia="pl-PL"/>
              </w:rPr>
            </w:pPr>
          </w:p>
        </w:tc>
        <w:tc>
          <w:tcPr>
            <w:tcW w:w="862"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845"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567"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720" w:type="dxa"/>
            <w:gridSpan w:val="3"/>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60"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779"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76"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r>
      <w:tr w:rsidR="00AA19A3" w:rsidRPr="00140787" w:rsidTr="00144EF0">
        <w:trPr>
          <w:trHeight w:val="270"/>
        </w:trPr>
        <w:tc>
          <w:tcPr>
            <w:tcW w:w="41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1</w:t>
            </w:r>
          </w:p>
        </w:tc>
        <w:tc>
          <w:tcPr>
            <w:tcW w:w="4973" w:type="dxa"/>
            <w:gridSpan w:val="3"/>
            <w:tcBorders>
              <w:top w:val="single" w:sz="8" w:space="0" w:color="auto"/>
              <w:left w:val="single" w:sz="8" w:space="0" w:color="auto"/>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b/>
                <w:bCs/>
                <w:lang w:eastAsia="pl-PL"/>
              </w:rPr>
            </w:pPr>
            <w:r w:rsidRPr="00140787">
              <w:rPr>
                <w:rFonts w:eastAsia="Times New Roman" w:cstheme="minorHAnsi"/>
                <w:b/>
                <w:bCs/>
                <w:lang w:eastAsia="pl-PL"/>
              </w:rPr>
              <w:t>Dane identyfikacyjne budynku</w:t>
            </w:r>
          </w:p>
        </w:tc>
        <w:tc>
          <w:tcPr>
            <w:tcW w:w="845" w:type="dxa"/>
            <w:tcBorders>
              <w:top w:val="single" w:sz="8" w:space="0" w:color="auto"/>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567" w:type="dxa"/>
            <w:tcBorders>
              <w:top w:val="single" w:sz="8" w:space="0" w:color="auto"/>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720" w:type="dxa"/>
            <w:gridSpan w:val="3"/>
            <w:tcBorders>
              <w:top w:val="single" w:sz="8" w:space="0" w:color="auto"/>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60" w:type="dxa"/>
            <w:tcBorders>
              <w:top w:val="single" w:sz="8" w:space="0" w:color="auto"/>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779" w:type="dxa"/>
            <w:tcBorders>
              <w:top w:val="single" w:sz="8" w:space="0" w:color="auto"/>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76" w:type="dxa"/>
            <w:tcBorders>
              <w:top w:val="single" w:sz="8" w:space="0" w:color="auto"/>
              <w:left w:val="nil"/>
              <w:bottom w:val="single" w:sz="8" w:space="0" w:color="auto"/>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A19A3" w:rsidRPr="00140787" w:rsidTr="00144EF0">
        <w:trPr>
          <w:trHeight w:val="270"/>
        </w:trPr>
        <w:tc>
          <w:tcPr>
            <w:tcW w:w="419" w:type="dxa"/>
            <w:tcBorders>
              <w:top w:val="nil"/>
              <w:left w:val="single" w:sz="8" w:space="0" w:color="auto"/>
              <w:bottom w:val="single" w:sz="8" w:space="0" w:color="auto"/>
              <w:right w:val="nil"/>
            </w:tcBorders>
            <w:shd w:val="clear" w:color="auto" w:fill="auto"/>
            <w:noWrap/>
            <w:vAlign w:val="center"/>
            <w:hideMark/>
          </w:tcPr>
          <w:p w:rsidR="00AA19A3" w:rsidRPr="00140787" w:rsidRDefault="00AA19A3" w:rsidP="00A31A79">
            <w:pPr>
              <w:spacing w:after="0" w:line="240" w:lineRule="auto"/>
              <w:jc w:val="center"/>
              <w:rPr>
                <w:rFonts w:eastAsia="Times New Roman" w:cstheme="minorHAnsi"/>
                <w:lang w:eastAsia="pl-PL"/>
              </w:rPr>
            </w:pPr>
            <w:r w:rsidRPr="00140787">
              <w:rPr>
                <w:rFonts w:eastAsia="Times New Roman" w:cstheme="minorHAnsi"/>
                <w:lang w:eastAsia="pl-PL"/>
              </w:rPr>
              <w:t>1.1</w:t>
            </w:r>
          </w:p>
        </w:tc>
        <w:tc>
          <w:tcPr>
            <w:tcW w:w="4111" w:type="dxa"/>
            <w:gridSpan w:val="2"/>
            <w:tcBorders>
              <w:top w:val="single" w:sz="8" w:space="0" w:color="auto"/>
              <w:left w:val="nil"/>
              <w:bottom w:val="single" w:sz="8" w:space="0" w:color="auto"/>
              <w:right w:val="single" w:sz="8" w:space="0" w:color="000000"/>
            </w:tcBorders>
            <w:shd w:val="clear" w:color="auto" w:fill="auto"/>
            <w:noWrap/>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Rodzaj budynku</w:t>
            </w:r>
          </w:p>
        </w:tc>
        <w:tc>
          <w:tcPr>
            <w:tcW w:w="1707" w:type="dxa"/>
            <w:gridSpan w:val="2"/>
            <w:tcBorders>
              <w:top w:val="single" w:sz="8" w:space="0" w:color="auto"/>
              <w:left w:val="single" w:sz="8" w:space="0" w:color="auto"/>
              <w:bottom w:val="nil"/>
              <w:right w:val="single" w:sz="8" w:space="0" w:color="000000"/>
            </w:tcBorders>
            <w:shd w:val="clear" w:color="auto" w:fill="auto"/>
            <w:noWrap/>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Pływalnia kryta</w:t>
            </w:r>
          </w:p>
        </w:tc>
        <w:tc>
          <w:tcPr>
            <w:tcW w:w="567" w:type="dxa"/>
            <w:tcBorders>
              <w:top w:val="nil"/>
              <w:left w:val="nil"/>
              <w:bottom w:val="single" w:sz="8" w:space="0" w:color="auto"/>
              <w:right w:val="single" w:sz="8" w:space="0" w:color="auto"/>
            </w:tcBorders>
            <w:shd w:val="clear" w:color="auto" w:fill="auto"/>
            <w:noWrap/>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1.2.</w:t>
            </w:r>
          </w:p>
        </w:tc>
        <w:tc>
          <w:tcPr>
            <w:tcW w:w="993" w:type="dxa"/>
            <w:gridSpan w:val="2"/>
            <w:tcBorders>
              <w:top w:val="nil"/>
              <w:left w:val="nil"/>
              <w:bottom w:val="single" w:sz="8" w:space="0" w:color="auto"/>
              <w:right w:val="single" w:sz="8" w:space="0" w:color="auto"/>
            </w:tcBorders>
            <w:shd w:val="clear" w:color="auto" w:fill="auto"/>
            <w:noWrap/>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 </w:t>
            </w:r>
          </w:p>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666" w:type="dxa"/>
            <w:gridSpan w:val="3"/>
            <w:tcBorders>
              <w:top w:val="nil"/>
              <w:left w:val="nil"/>
              <w:bottom w:val="single" w:sz="8" w:space="0" w:color="auto"/>
              <w:right w:val="nil"/>
            </w:tcBorders>
            <w:shd w:val="clear" w:color="auto" w:fill="auto"/>
            <w:noWrap/>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76" w:type="dxa"/>
            <w:tcBorders>
              <w:top w:val="nil"/>
              <w:left w:val="nil"/>
              <w:bottom w:val="single" w:sz="8" w:space="0" w:color="auto"/>
              <w:right w:val="single" w:sz="8" w:space="0" w:color="auto"/>
            </w:tcBorders>
            <w:shd w:val="clear" w:color="auto" w:fill="auto"/>
            <w:noWrap/>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A19A3" w:rsidRPr="00140787" w:rsidTr="00144EF0">
        <w:trPr>
          <w:trHeight w:val="30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AA19A3" w:rsidRPr="00140787" w:rsidRDefault="00AA19A3" w:rsidP="00A31A79">
            <w:pPr>
              <w:spacing w:after="0" w:line="240" w:lineRule="auto"/>
              <w:jc w:val="center"/>
              <w:rPr>
                <w:rFonts w:eastAsia="Times New Roman" w:cstheme="minorHAnsi"/>
                <w:lang w:eastAsia="pl-PL"/>
              </w:rPr>
            </w:pPr>
            <w:r w:rsidRPr="00140787">
              <w:rPr>
                <w:rFonts w:eastAsia="Times New Roman" w:cstheme="minorHAnsi"/>
                <w:lang w:eastAsia="pl-PL"/>
              </w:rPr>
              <w:t>1.3</w:t>
            </w:r>
          </w:p>
        </w:tc>
        <w:tc>
          <w:tcPr>
            <w:tcW w:w="2710" w:type="dxa"/>
            <w:tcBorders>
              <w:top w:val="nil"/>
              <w:left w:val="nil"/>
              <w:bottom w:val="single" w:sz="8" w:space="0" w:color="auto"/>
              <w:right w:val="nil"/>
            </w:tcBorders>
            <w:shd w:val="clear" w:color="auto" w:fill="auto"/>
            <w:noWrap/>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Inwestor</w:t>
            </w:r>
          </w:p>
        </w:tc>
        <w:tc>
          <w:tcPr>
            <w:tcW w:w="1401" w:type="dxa"/>
            <w:tcBorders>
              <w:top w:val="nil"/>
              <w:left w:val="nil"/>
              <w:bottom w:val="single" w:sz="8" w:space="0" w:color="auto"/>
              <w:right w:val="nil"/>
            </w:tcBorders>
            <w:shd w:val="clear" w:color="auto" w:fill="auto"/>
            <w:noWrap/>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70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Miasto Wodzisław Śląski</w:t>
            </w:r>
          </w:p>
        </w:tc>
        <w:tc>
          <w:tcPr>
            <w:tcW w:w="567" w:type="dxa"/>
            <w:tcBorders>
              <w:top w:val="nil"/>
              <w:left w:val="nil"/>
              <w:bottom w:val="single" w:sz="8" w:space="0" w:color="auto"/>
              <w:right w:val="single" w:sz="8" w:space="0" w:color="auto"/>
            </w:tcBorders>
            <w:shd w:val="clear" w:color="auto" w:fill="auto"/>
            <w:noWrap/>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1.4.</w:t>
            </w:r>
          </w:p>
        </w:tc>
        <w:tc>
          <w:tcPr>
            <w:tcW w:w="993" w:type="dxa"/>
            <w:gridSpan w:val="2"/>
            <w:tcBorders>
              <w:top w:val="nil"/>
              <w:left w:val="nil"/>
              <w:bottom w:val="single" w:sz="8" w:space="0" w:color="auto"/>
              <w:right w:val="single" w:sz="8" w:space="0" w:color="auto"/>
            </w:tcBorders>
            <w:shd w:val="clear" w:color="auto" w:fill="auto"/>
            <w:noWrap/>
            <w:vAlign w:val="center"/>
            <w:hideMark/>
          </w:tcPr>
          <w:p w:rsidR="00AA19A3" w:rsidRPr="00140787" w:rsidRDefault="00AA19A3" w:rsidP="00A31A79">
            <w:pPr>
              <w:spacing w:after="0" w:line="240" w:lineRule="auto"/>
              <w:rPr>
                <w:rFonts w:eastAsia="Times New Roman" w:cstheme="minorHAnsi"/>
                <w:lang w:eastAsia="pl-PL"/>
              </w:rPr>
            </w:pPr>
            <w:r w:rsidRPr="00140787">
              <w:rPr>
                <w:rFonts w:eastAsia="Times New Roman" w:cstheme="minorHAnsi"/>
                <w:lang w:eastAsia="pl-PL"/>
              </w:rPr>
              <w:t>adres budynku</w:t>
            </w:r>
          </w:p>
        </w:tc>
        <w:tc>
          <w:tcPr>
            <w:tcW w:w="1842" w:type="dxa"/>
            <w:gridSpan w:val="4"/>
            <w:tcBorders>
              <w:top w:val="nil"/>
              <w:left w:val="single" w:sz="8" w:space="0" w:color="auto"/>
              <w:bottom w:val="single" w:sz="8" w:space="0" w:color="auto"/>
              <w:right w:val="single" w:sz="8" w:space="0" w:color="000000"/>
            </w:tcBorders>
            <w:shd w:val="clear" w:color="auto" w:fill="auto"/>
            <w:noWrap/>
            <w:vAlign w:val="center"/>
            <w:hideMark/>
          </w:tcPr>
          <w:p w:rsidR="00AA19A3" w:rsidRPr="00140787" w:rsidRDefault="00AA19A3" w:rsidP="00D55915">
            <w:pPr>
              <w:spacing w:after="0" w:line="240" w:lineRule="auto"/>
              <w:rPr>
                <w:rFonts w:eastAsia="Times New Roman" w:cstheme="minorHAnsi"/>
                <w:lang w:eastAsia="pl-PL"/>
              </w:rPr>
            </w:pPr>
            <w:r w:rsidRPr="00140787">
              <w:rPr>
                <w:rFonts w:eastAsia="Times New Roman" w:cstheme="minorHAnsi"/>
                <w:lang w:eastAsia="pl-PL"/>
              </w:rPr>
              <w:t xml:space="preserve">ul. </w:t>
            </w:r>
            <w:r w:rsidR="007C4CE6" w:rsidRPr="00140787">
              <w:rPr>
                <w:rFonts w:eastAsia="Times New Roman" w:cstheme="minorHAnsi"/>
                <w:lang w:eastAsia="pl-PL"/>
              </w:rPr>
              <w:t>1 Maja 16 A</w:t>
            </w:r>
            <w:r w:rsidR="00144EF0" w:rsidRPr="00140787">
              <w:rPr>
                <w:rFonts w:eastAsia="Times New Roman" w:cstheme="minorHAnsi"/>
                <w:lang w:eastAsia="pl-PL"/>
              </w:rPr>
              <w:t>,</w:t>
            </w:r>
            <w:r w:rsidRPr="00140787">
              <w:rPr>
                <w:rFonts w:eastAsia="Times New Roman" w:cstheme="minorHAnsi"/>
                <w:lang w:eastAsia="pl-PL"/>
              </w:rPr>
              <w:t xml:space="preserve"> Wodzisław Śląski</w:t>
            </w:r>
            <w:r w:rsidR="00D55915" w:rsidRPr="00140787">
              <w:rPr>
                <w:rFonts w:eastAsia="Times New Roman" w:cstheme="minorHAnsi"/>
                <w:lang w:eastAsia="pl-PL"/>
              </w:rPr>
              <w:t xml:space="preserve"> 44-300</w:t>
            </w:r>
          </w:p>
        </w:tc>
      </w:tr>
      <w:tr w:rsidR="00AA19A3" w:rsidRPr="00140787" w:rsidTr="00144EF0">
        <w:trPr>
          <w:trHeight w:val="255"/>
        </w:trPr>
        <w:tc>
          <w:tcPr>
            <w:tcW w:w="41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2</w:t>
            </w:r>
          </w:p>
        </w:tc>
        <w:tc>
          <w:tcPr>
            <w:tcW w:w="5818" w:type="dxa"/>
            <w:gridSpan w:val="4"/>
            <w:tcBorders>
              <w:top w:val="single" w:sz="8" w:space="0" w:color="auto"/>
              <w:left w:val="single" w:sz="8" w:space="0" w:color="auto"/>
              <w:bottom w:val="single" w:sz="4" w:space="0" w:color="auto"/>
              <w:right w:val="nil"/>
            </w:tcBorders>
            <w:shd w:val="clear" w:color="auto" w:fill="auto"/>
            <w:noWrap/>
            <w:vAlign w:val="center"/>
            <w:hideMark/>
          </w:tcPr>
          <w:p w:rsidR="00A31A79" w:rsidRPr="00140787" w:rsidRDefault="00A31A79" w:rsidP="00144EF0">
            <w:pPr>
              <w:spacing w:after="0" w:line="240" w:lineRule="auto"/>
              <w:rPr>
                <w:rFonts w:eastAsia="Times New Roman" w:cstheme="minorHAnsi"/>
                <w:lang w:eastAsia="pl-PL"/>
              </w:rPr>
            </w:pPr>
            <w:r w:rsidRPr="00140787">
              <w:rPr>
                <w:rFonts w:eastAsia="Times New Roman" w:cstheme="minorHAnsi"/>
                <w:lang w:eastAsia="pl-PL"/>
              </w:rPr>
              <w:t>Nazwa</w:t>
            </w:r>
            <w:r w:rsidR="00144EF0" w:rsidRPr="00140787">
              <w:rPr>
                <w:rFonts w:eastAsia="Times New Roman" w:cstheme="minorHAnsi"/>
                <w:lang w:eastAsia="pl-PL"/>
              </w:rPr>
              <w:t>,</w:t>
            </w:r>
            <w:r w:rsidRPr="00140787">
              <w:rPr>
                <w:rFonts w:eastAsia="Times New Roman" w:cstheme="minorHAnsi"/>
                <w:lang w:eastAsia="pl-PL"/>
              </w:rPr>
              <w:t xml:space="preserve"> </w:t>
            </w:r>
            <w:r w:rsidR="00144EF0" w:rsidRPr="00140787">
              <w:rPr>
                <w:rFonts w:eastAsia="Times New Roman" w:cstheme="minorHAnsi"/>
                <w:lang w:eastAsia="pl-PL"/>
              </w:rPr>
              <w:t xml:space="preserve">adres, </w:t>
            </w:r>
            <w:r w:rsidRPr="00140787">
              <w:rPr>
                <w:rFonts w:eastAsia="Times New Roman" w:cstheme="minorHAnsi"/>
                <w:lang w:eastAsia="pl-PL"/>
              </w:rPr>
              <w:t xml:space="preserve">nr </w:t>
            </w:r>
            <w:r w:rsidR="00144EF0" w:rsidRPr="00140787">
              <w:rPr>
                <w:rFonts w:eastAsia="Times New Roman" w:cstheme="minorHAnsi"/>
                <w:lang w:eastAsia="pl-PL"/>
              </w:rPr>
              <w:t xml:space="preserve">NIP i </w:t>
            </w:r>
            <w:r w:rsidRPr="00140787">
              <w:rPr>
                <w:rFonts w:eastAsia="Times New Roman" w:cstheme="minorHAnsi"/>
                <w:lang w:eastAsia="pl-PL"/>
              </w:rPr>
              <w:t>REGON firmy wykonującej audyt</w:t>
            </w:r>
            <w:r w:rsidR="00144EF0" w:rsidRPr="00140787">
              <w:rPr>
                <w:rFonts w:eastAsia="Times New Roman" w:cstheme="minorHAnsi"/>
                <w:lang w:eastAsia="pl-PL"/>
              </w:rPr>
              <w:t>:</w:t>
            </w:r>
          </w:p>
        </w:tc>
        <w:tc>
          <w:tcPr>
            <w:tcW w:w="567" w:type="dxa"/>
            <w:tcBorders>
              <w:top w:val="single" w:sz="8" w:space="0" w:color="auto"/>
              <w:left w:val="nil"/>
              <w:bottom w:val="single" w:sz="4"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720" w:type="dxa"/>
            <w:gridSpan w:val="3"/>
            <w:tcBorders>
              <w:top w:val="single" w:sz="8" w:space="0" w:color="auto"/>
              <w:left w:val="nil"/>
              <w:bottom w:val="single" w:sz="4"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60" w:type="dxa"/>
            <w:tcBorders>
              <w:top w:val="single" w:sz="8" w:space="0" w:color="auto"/>
              <w:left w:val="nil"/>
              <w:bottom w:val="single" w:sz="4"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779" w:type="dxa"/>
            <w:tcBorders>
              <w:top w:val="single" w:sz="8" w:space="0" w:color="auto"/>
              <w:left w:val="nil"/>
              <w:bottom w:val="single" w:sz="4"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76" w:type="dxa"/>
            <w:tcBorders>
              <w:top w:val="single" w:sz="8" w:space="0" w:color="auto"/>
              <w:left w:val="nil"/>
              <w:bottom w:val="single" w:sz="4" w:space="0" w:color="auto"/>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31A79" w:rsidRPr="00140787" w:rsidTr="00144EF0">
        <w:trPr>
          <w:trHeight w:val="255"/>
        </w:trPr>
        <w:tc>
          <w:tcPr>
            <w:tcW w:w="419" w:type="dxa"/>
            <w:tcBorders>
              <w:top w:val="single" w:sz="4" w:space="0" w:color="auto"/>
              <w:left w:val="single" w:sz="8" w:space="0" w:color="auto"/>
              <w:bottom w:val="nil"/>
              <w:right w:val="single" w:sz="8" w:space="0" w:color="auto"/>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 </w:t>
            </w:r>
          </w:p>
        </w:tc>
        <w:tc>
          <w:tcPr>
            <w:tcW w:w="2710" w:type="dxa"/>
            <w:tcBorders>
              <w:top w:val="single" w:sz="4" w:space="0" w:color="auto"/>
              <w:left w:val="nil"/>
              <w:bottom w:val="nil"/>
              <w:right w:val="nil"/>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p>
        </w:tc>
        <w:tc>
          <w:tcPr>
            <w:tcW w:w="1401" w:type="dxa"/>
            <w:tcBorders>
              <w:top w:val="single" w:sz="4" w:space="0" w:color="auto"/>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862" w:type="dxa"/>
            <w:tcBorders>
              <w:top w:val="single" w:sz="4" w:space="0" w:color="auto"/>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845" w:type="dxa"/>
            <w:tcBorders>
              <w:top w:val="single" w:sz="4" w:space="0" w:color="auto"/>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567" w:type="dxa"/>
            <w:tcBorders>
              <w:top w:val="single" w:sz="4" w:space="0" w:color="auto"/>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720" w:type="dxa"/>
            <w:gridSpan w:val="3"/>
            <w:tcBorders>
              <w:top w:val="single" w:sz="4" w:space="0" w:color="auto"/>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60" w:type="dxa"/>
            <w:tcBorders>
              <w:top w:val="single" w:sz="4" w:space="0" w:color="auto"/>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779" w:type="dxa"/>
            <w:tcBorders>
              <w:top w:val="single" w:sz="4" w:space="0" w:color="auto"/>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76" w:type="dxa"/>
            <w:tcBorders>
              <w:top w:val="single" w:sz="4" w:space="0" w:color="auto"/>
              <w:left w:val="nil"/>
              <w:bottom w:val="nil"/>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31A79" w:rsidRPr="00140787" w:rsidTr="00AA19A3">
        <w:trPr>
          <w:trHeight w:val="255"/>
        </w:trPr>
        <w:tc>
          <w:tcPr>
            <w:tcW w:w="419" w:type="dxa"/>
            <w:tcBorders>
              <w:top w:val="nil"/>
              <w:left w:val="single" w:sz="8" w:space="0" w:color="auto"/>
              <w:bottom w:val="nil"/>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8105" w:type="dxa"/>
            <w:gridSpan w:val="8"/>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Górnośląska Agencja Przedsiębiorczości i Rozwoju sp. z o.o.</w:t>
            </w:r>
          </w:p>
        </w:tc>
        <w:tc>
          <w:tcPr>
            <w:tcW w:w="160"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779"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76" w:type="dxa"/>
            <w:tcBorders>
              <w:top w:val="nil"/>
              <w:left w:val="nil"/>
              <w:bottom w:val="nil"/>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A19A3" w:rsidRPr="00140787" w:rsidTr="00144EF0">
        <w:trPr>
          <w:trHeight w:val="255"/>
        </w:trPr>
        <w:tc>
          <w:tcPr>
            <w:tcW w:w="419" w:type="dxa"/>
            <w:tcBorders>
              <w:top w:val="nil"/>
              <w:left w:val="single" w:sz="8" w:space="0" w:color="auto"/>
              <w:bottom w:val="nil"/>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4111" w:type="dxa"/>
            <w:gridSpan w:val="2"/>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ul. Wincentego Pola 16</w:t>
            </w:r>
          </w:p>
        </w:tc>
        <w:tc>
          <w:tcPr>
            <w:tcW w:w="862"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845"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993" w:type="dxa"/>
            <w:gridSpan w:val="2"/>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294" w:type="dxa"/>
            <w:gridSpan w:val="2"/>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60"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779"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76" w:type="dxa"/>
            <w:tcBorders>
              <w:top w:val="nil"/>
              <w:left w:val="nil"/>
              <w:bottom w:val="nil"/>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31A79" w:rsidRPr="00140787" w:rsidTr="00144EF0">
        <w:trPr>
          <w:trHeight w:val="255"/>
        </w:trPr>
        <w:tc>
          <w:tcPr>
            <w:tcW w:w="419" w:type="dxa"/>
            <w:tcBorders>
              <w:top w:val="nil"/>
              <w:left w:val="single" w:sz="8" w:space="0" w:color="auto"/>
              <w:bottom w:val="nil"/>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2710"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44-100</w:t>
            </w:r>
            <w:r w:rsidR="00AA19A3" w:rsidRPr="00140787">
              <w:rPr>
                <w:rFonts w:eastAsia="Times New Roman" w:cstheme="minorHAnsi"/>
                <w:lang w:eastAsia="pl-PL"/>
              </w:rPr>
              <w:t xml:space="preserve"> Gliwice</w:t>
            </w:r>
          </w:p>
        </w:tc>
        <w:tc>
          <w:tcPr>
            <w:tcW w:w="1401"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862"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845"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993" w:type="dxa"/>
            <w:gridSpan w:val="2"/>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294" w:type="dxa"/>
            <w:gridSpan w:val="2"/>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60"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779"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176" w:type="dxa"/>
            <w:tcBorders>
              <w:top w:val="nil"/>
              <w:left w:val="nil"/>
              <w:bottom w:val="nil"/>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31A79" w:rsidRPr="00140787" w:rsidTr="00144EF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2710" w:type="dxa"/>
            <w:tcBorders>
              <w:top w:val="nil"/>
              <w:left w:val="nil"/>
              <w:bottom w:val="nil"/>
              <w:right w:val="nil"/>
            </w:tcBorders>
            <w:shd w:val="clear" w:color="auto" w:fill="auto"/>
            <w:noWrap/>
            <w:vAlign w:val="center"/>
            <w:hideMark/>
          </w:tcPr>
          <w:p w:rsidR="00144EF0" w:rsidRPr="00140787" w:rsidRDefault="00144EF0" w:rsidP="00144EF0">
            <w:pPr>
              <w:spacing w:after="0" w:line="240" w:lineRule="auto"/>
              <w:rPr>
                <w:rFonts w:eastAsia="Times New Roman" w:cstheme="minorHAnsi"/>
                <w:lang w:eastAsia="pl-PL"/>
              </w:rPr>
            </w:pPr>
            <w:r w:rsidRPr="00140787">
              <w:rPr>
                <w:rFonts w:eastAsia="Times New Roman" w:cstheme="minorHAnsi"/>
                <w:lang w:eastAsia="pl-PL"/>
              </w:rPr>
              <w:t>NIP: 631-22-03-756</w:t>
            </w:r>
          </w:p>
          <w:p w:rsidR="00A31A79" w:rsidRPr="00140787" w:rsidRDefault="00144EF0" w:rsidP="00144EF0">
            <w:pPr>
              <w:spacing w:after="0" w:line="240" w:lineRule="auto"/>
              <w:rPr>
                <w:rFonts w:eastAsia="Times New Roman" w:cstheme="minorHAnsi"/>
                <w:lang w:eastAsia="pl-PL"/>
              </w:rPr>
            </w:pPr>
            <w:r w:rsidRPr="00140787">
              <w:rPr>
                <w:rFonts w:eastAsia="Times New Roman" w:cstheme="minorHAnsi"/>
                <w:lang w:eastAsia="pl-PL"/>
              </w:rPr>
              <w:t xml:space="preserve">Regon 276142230 </w:t>
            </w:r>
          </w:p>
        </w:tc>
        <w:tc>
          <w:tcPr>
            <w:tcW w:w="1401"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862"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845"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993" w:type="dxa"/>
            <w:gridSpan w:val="2"/>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tel./fax</w:t>
            </w:r>
          </w:p>
        </w:tc>
        <w:tc>
          <w:tcPr>
            <w:tcW w:w="2233" w:type="dxa"/>
            <w:gridSpan w:val="4"/>
            <w:tcBorders>
              <w:top w:val="nil"/>
              <w:left w:val="nil"/>
              <w:bottom w:val="nil"/>
              <w:right w:val="nil"/>
            </w:tcBorders>
            <w:shd w:val="clear" w:color="auto" w:fill="auto"/>
            <w:noWrap/>
            <w:vAlign w:val="center"/>
            <w:hideMark/>
          </w:tcPr>
          <w:p w:rsidR="00A31A79" w:rsidRPr="00140787" w:rsidRDefault="00AA19A3" w:rsidP="00AA19A3">
            <w:pPr>
              <w:spacing w:after="0" w:line="240" w:lineRule="auto"/>
              <w:rPr>
                <w:rFonts w:eastAsia="Times New Roman" w:cstheme="minorHAnsi"/>
                <w:lang w:eastAsia="pl-PL"/>
              </w:rPr>
            </w:pPr>
            <w:r w:rsidRPr="00140787">
              <w:rPr>
                <w:rFonts w:eastAsia="Times New Roman" w:cstheme="minorHAnsi"/>
                <w:lang w:eastAsia="pl-PL"/>
              </w:rPr>
              <w:t>32 33 93 110 / 117</w:t>
            </w:r>
          </w:p>
        </w:tc>
        <w:tc>
          <w:tcPr>
            <w:tcW w:w="176" w:type="dxa"/>
            <w:tcBorders>
              <w:top w:val="nil"/>
              <w:left w:val="nil"/>
              <w:bottom w:val="nil"/>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31A79" w:rsidRPr="00140787" w:rsidTr="00403529">
        <w:trPr>
          <w:trHeight w:val="255"/>
        </w:trPr>
        <w:tc>
          <w:tcPr>
            <w:tcW w:w="419" w:type="dxa"/>
            <w:tcBorders>
              <w:top w:val="nil"/>
              <w:left w:val="single" w:sz="8" w:space="0" w:color="auto"/>
              <w:bottom w:val="nil"/>
              <w:right w:val="nil"/>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3</w:t>
            </w:r>
          </w:p>
        </w:tc>
        <w:tc>
          <w:tcPr>
            <w:tcW w:w="9220" w:type="dxa"/>
            <w:gridSpan w:val="11"/>
            <w:vMerge w:val="restart"/>
            <w:tcBorders>
              <w:top w:val="single" w:sz="8" w:space="0" w:color="auto"/>
              <w:left w:val="single" w:sz="8" w:space="0" w:color="auto"/>
              <w:bottom w:val="nil"/>
              <w:right w:val="single" w:sz="8" w:space="0" w:color="auto"/>
            </w:tcBorders>
            <w:shd w:val="clear" w:color="auto" w:fill="auto"/>
            <w:vAlign w:val="center"/>
            <w:hideMark/>
          </w:tcPr>
          <w:p w:rsidR="00A31A79" w:rsidRPr="00140787" w:rsidRDefault="00A31A79" w:rsidP="00A31A79">
            <w:pPr>
              <w:spacing w:after="0" w:line="240" w:lineRule="auto"/>
              <w:jc w:val="both"/>
              <w:rPr>
                <w:rFonts w:eastAsia="Times New Roman" w:cstheme="minorHAnsi"/>
                <w:lang w:eastAsia="pl-PL"/>
              </w:rPr>
            </w:pPr>
            <w:r w:rsidRPr="00140787">
              <w:rPr>
                <w:rFonts w:eastAsia="Times New Roman" w:cstheme="minorHAnsi"/>
                <w:lang w:eastAsia="pl-PL"/>
              </w:rPr>
              <w:t>Imię i nazwisko, nr PESEL oraz adres autora koordynującego wykonanie audytu, posiadane kwalifikacje, podpis</w:t>
            </w:r>
          </w:p>
        </w:tc>
      </w:tr>
      <w:tr w:rsidR="00A31A79" w:rsidRPr="00140787" w:rsidTr="00144EF0">
        <w:trPr>
          <w:trHeight w:val="255"/>
        </w:trPr>
        <w:tc>
          <w:tcPr>
            <w:tcW w:w="419" w:type="dxa"/>
            <w:tcBorders>
              <w:top w:val="nil"/>
              <w:left w:val="single" w:sz="8" w:space="0" w:color="auto"/>
              <w:bottom w:val="single" w:sz="4" w:space="0" w:color="auto"/>
              <w:right w:val="nil"/>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 </w:t>
            </w:r>
          </w:p>
        </w:tc>
        <w:tc>
          <w:tcPr>
            <w:tcW w:w="9220" w:type="dxa"/>
            <w:gridSpan w:val="11"/>
            <w:vMerge/>
            <w:tcBorders>
              <w:top w:val="nil"/>
              <w:left w:val="single" w:sz="8" w:space="0" w:color="auto"/>
              <w:bottom w:val="single" w:sz="4" w:space="0" w:color="auto"/>
              <w:right w:val="single" w:sz="8" w:space="0" w:color="auto"/>
            </w:tcBorders>
            <w:vAlign w:val="center"/>
            <w:hideMark/>
          </w:tcPr>
          <w:p w:rsidR="00A31A79" w:rsidRPr="00140787" w:rsidRDefault="00A31A79" w:rsidP="00A31A79">
            <w:pPr>
              <w:spacing w:after="0" w:line="240" w:lineRule="auto"/>
              <w:rPr>
                <w:rFonts w:eastAsia="Times New Roman" w:cstheme="minorHAnsi"/>
                <w:lang w:eastAsia="pl-PL"/>
              </w:rPr>
            </w:pPr>
          </w:p>
        </w:tc>
      </w:tr>
      <w:tr w:rsidR="00A31A79" w:rsidRPr="00140787" w:rsidTr="00144EF0">
        <w:trPr>
          <w:trHeight w:val="255"/>
        </w:trPr>
        <w:tc>
          <w:tcPr>
            <w:tcW w:w="419" w:type="dxa"/>
            <w:tcBorders>
              <w:top w:val="single" w:sz="4" w:space="0" w:color="auto"/>
              <w:left w:val="single" w:sz="8" w:space="0" w:color="auto"/>
              <w:bottom w:val="nil"/>
              <w:right w:val="nil"/>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 </w:t>
            </w:r>
          </w:p>
        </w:tc>
        <w:tc>
          <w:tcPr>
            <w:tcW w:w="4973" w:type="dxa"/>
            <w:gridSpan w:val="3"/>
            <w:tcBorders>
              <w:top w:val="single" w:sz="4" w:space="0" w:color="auto"/>
              <w:left w:val="single" w:sz="8" w:space="0" w:color="auto"/>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mgr inż. Patrycja Copik-Rola</w:t>
            </w:r>
          </w:p>
        </w:tc>
        <w:tc>
          <w:tcPr>
            <w:tcW w:w="4247" w:type="dxa"/>
            <w:gridSpan w:val="8"/>
            <w:tcBorders>
              <w:top w:val="single" w:sz="4" w:space="0" w:color="auto"/>
              <w:left w:val="nil"/>
              <w:bottom w:val="nil"/>
              <w:right w:val="single" w:sz="8" w:space="0" w:color="000000"/>
            </w:tcBorders>
            <w:shd w:val="clear" w:color="auto" w:fill="auto"/>
            <w:noWrap/>
            <w:vAlign w:val="center"/>
            <w:hideMark/>
          </w:tcPr>
          <w:p w:rsidR="00144EF0"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xml:space="preserve">PESEL: 87091211045, </w:t>
            </w:r>
          </w:p>
          <w:p w:rsidR="00A31A79" w:rsidRPr="00140787" w:rsidRDefault="00144EF0" w:rsidP="00144EF0">
            <w:pPr>
              <w:spacing w:after="0" w:line="240" w:lineRule="auto"/>
              <w:rPr>
                <w:rFonts w:eastAsia="Times New Roman" w:cstheme="minorHAnsi"/>
                <w:lang w:eastAsia="pl-PL"/>
              </w:rPr>
            </w:pPr>
            <w:r w:rsidRPr="00140787">
              <w:rPr>
                <w:rFonts w:eastAsia="Times New Roman" w:cstheme="minorHAnsi"/>
                <w:lang w:eastAsia="pl-PL"/>
              </w:rPr>
              <w:t xml:space="preserve">41-800 Zabrze, </w:t>
            </w:r>
            <w:r w:rsidR="00A31A79" w:rsidRPr="00140787">
              <w:rPr>
                <w:rFonts w:eastAsia="Times New Roman" w:cstheme="minorHAnsi"/>
                <w:lang w:eastAsia="pl-PL"/>
              </w:rPr>
              <w:t>ul. Wolności 368/5</w:t>
            </w:r>
          </w:p>
        </w:tc>
      </w:tr>
      <w:tr w:rsidR="00A31A79" w:rsidRPr="00140787" w:rsidTr="00AA19A3">
        <w:trPr>
          <w:trHeight w:val="255"/>
        </w:trPr>
        <w:tc>
          <w:tcPr>
            <w:tcW w:w="419" w:type="dxa"/>
            <w:tcBorders>
              <w:top w:val="nil"/>
              <w:left w:val="single" w:sz="8" w:space="0" w:color="auto"/>
              <w:bottom w:val="nil"/>
              <w:right w:val="nil"/>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 </w:t>
            </w:r>
          </w:p>
        </w:tc>
        <w:tc>
          <w:tcPr>
            <w:tcW w:w="9220" w:type="dxa"/>
            <w:gridSpan w:val="11"/>
            <w:tcBorders>
              <w:top w:val="nil"/>
              <w:left w:val="single" w:sz="8" w:space="0" w:color="auto"/>
              <w:bottom w:val="nil"/>
              <w:right w:val="single" w:sz="8" w:space="0" w:color="000000"/>
            </w:tcBorders>
            <w:shd w:val="clear" w:color="auto" w:fill="auto"/>
            <w:noWrap/>
            <w:vAlign w:val="center"/>
            <w:hideMark/>
          </w:tcPr>
          <w:p w:rsidR="00A31A79" w:rsidRPr="00140787" w:rsidRDefault="00A31A79" w:rsidP="00A31A79">
            <w:pPr>
              <w:spacing w:after="0" w:line="240" w:lineRule="auto"/>
              <w:jc w:val="both"/>
              <w:rPr>
                <w:rFonts w:eastAsia="Times New Roman" w:cstheme="minorHAnsi"/>
                <w:color w:val="000000"/>
                <w:lang w:eastAsia="pl-PL"/>
              </w:rPr>
            </w:pPr>
            <w:r w:rsidRPr="00140787">
              <w:rPr>
                <w:rFonts w:eastAsia="Times New Roman" w:cstheme="minorHAnsi"/>
                <w:color w:val="000000"/>
                <w:lang w:eastAsia="pl-PL"/>
              </w:rPr>
              <w:t>Absolwentka kierunku Energetyka o specjalizacji z zakresu energetyki cieplnej na Politechnice Śląskiej w Gliwicach</w:t>
            </w:r>
            <w:r w:rsidR="00144EF0" w:rsidRPr="00140787">
              <w:rPr>
                <w:rFonts w:eastAsia="Times New Roman" w:cstheme="minorHAnsi"/>
                <w:color w:val="000000"/>
                <w:lang w:eastAsia="pl-PL"/>
              </w:rPr>
              <w:t>;</w:t>
            </w:r>
          </w:p>
        </w:tc>
      </w:tr>
      <w:tr w:rsidR="00A31A79" w:rsidRPr="00140787" w:rsidTr="00AA19A3">
        <w:trPr>
          <w:trHeight w:val="255"/>
        </w:trPr>
        <w:tc>
          <w:tcPr>
            <w:tcW w:w="419" w:type="dxa"/>
            <w:tcBorders>
              <w:top w:val="nil"/>
              <w:left w:val="single" w:sz="8" w:space="0" w:color="auto"/>
              <w:bottom w:val="nil"/>
              <w:right w:val="nil"/>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 </w:t>
            </w:r>
          </w:p>
        </w:tc>
        <w:tc>
          <w:tcPr>
            <w:tcW w:w="9220" w:type="dxa"/>
            <w:gridSpan w:val="11"/>
            <w:tcBorders>
              <w:top w:val="nil"/>
              <w:left w:val="single" w:sz="8" w:space="0" w:color="auto"/>
              <w:bottom w:val="nil"/>
              <w:right w:val="single" w:sz="8" w:space="0" w:color="000000"/>
            </w:tcBorders>
            <w:shd w:val="clear" w:color="auto" w:fill="auto"/>
            <w:noWrap/>
            <w:vAlign w:val="center"/>
            <w:hideMark/>
          </w:tcPr>
          <w:p w:rsidR="00A31A79" w:rsidRPr="00140787" w:rsidRDefault="00A31A79" w:rsidP="00A31A79">
            <w:pPr>
              <w:spacing w:after="0" w:line="240" w:lineRule="auto"/>
              <w:jc w:val="both"/>
              <w:rPr>
                <w:rFonts w:eastAsia="Times New Roman" w:cstheme="minorHAnsi"/>
                <w:color w:val="000000"/>
                <w:lang w:eastAsia="pl-PL"/>
              </w:rPr>
            </w:pPr>
            <w:r w:rsidRPr="00140787">
              <w:rPr>
                <w:rFonts w:eastAsia="Times New Roman" w:cstheme="minorHAnsi"/>
                <w:color w:val="000000"/>
                <w:lang w:eastAsia="pl-PL"/>
              </w:rPr>
              <w:t xml:space="preserve">Uprawnienia do sporządzania świadectw charakterystyki energetycznej </w:t>
            </w:r>
            <w:proofErr w:type="spellStart"/>
            <w:r w:rsidRPr="00140787">
              <w:rPr>
                <w:rFonts w:eastAsia="Times New Roman" w:cstheme="minorHAnsi"/>
                <w:color w:val="000000"/>
                <w:lang w:eastAsia="pl-PL"/>
              </w:rPr>
              <w:t>MTBiGM</w:t>
            </w:r>
            <w:proofErr w:type="spellEnd"/>
            <w:r w:rsidRPr="00140787">
              <w:rPr>
                <w:rFonts w:eastAsia="Times New Roman" w:cstheme="minorHAnsi"/>
                <w:color w:val="000000"/>
                <w:lang w:eastAsia="pl-PL"/>
              </w:rPr>
              <w:t>/ŚE/2916/2013</w:t>
            </w:r>
            <w:r w:rsidR="00144EF0" w:rsidRPr="00140787">
              <w:rPr>
                <w:rFonts w:eastAsia="Times New Roman" w:cstheme="minorHAnsi"/>
                <w:color w:val="000000"/>
                <w:lang w:eastAsia="pl-PL"/>
              </w:rPr>
              <w:t>;</w:t>
            </w:r>
          </w:p>
        </w:tc>
      </w:tr>
      <w:tr w:rsidR="00AA19A3" w:rsidRPr="00140787" w:rsidTr="00144EF0">
        <w:trPr>
          <w:trHeight w:val="270"/>
        </w:trPr>
        <w:tc>
          <w:tcPr>
            <w:tcW w:w="419" w:type="dxa"/>
            <w:tcBorders>
              <w:top w:val="nil"/>
              <w:left w:val="single" w:sz="8" w:space="0" w:color="auto"/>
              <w:bottom w:val="single" w:sz="8" w:space="0" w:color="auto"/>
              <w:right w:val="nil"/>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 </w:t>
            </w:r>
          </w:p>
        </w:tc>
        <w:tc>
          <w:tcPr>
            <w:tcW w:w="4973" w:type="dxa"/>
            <w:gridSpan w:val="3"/>
            <w:tcBorders>
              <w:top w:val="nil"/>
              <w:left w:val="single" w:sz="8" w:space="0" w:color="auto"/>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color w:val="000000"/>
                <w:lang w:eastAsia="pl-PL"/>
              </w:rPr>
            </w:pPr>
            <w:r w:rsidRPr="00140787">
              <w:rPr>
                <w:rFonts w:eastAsia="Times New Roman" w:cstheme="minorHAnsi"/>
                <w:color w:val="000000"/>
                <w:lang w:eastAsia="pl-PL"/>
              </w:rPr>
              <w:t>Audytor wewnętrzny ISO 50001</w:t>
            </w:r>
          </w:p>
        </w:tc>
        <w:tc>
          <w:tcPr>
            <w:tcW w:w="845" w:type="dxa"/>
            <w:tcBorders>
              <w:top w:val="nil"/>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993" w:type="dxa"/>
            <w:gridSpan w:val="2"/>
            <w:tcBorders>
              <w:top w:val="nil"/>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294" w:type="dxa"/>
            <w:gridSpan w:val="2"/>
            <w:tcBorders>
              <w:top w:val="nil"/>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60" w:type="dxa"/>
            <w:tcBorders>
              <w:top w:val="nil"/>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779" w:type="dxa"/>
            <w:tcBorders>
              <w:top w:val="nil"/>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76" w:type="dxa"/>
            <w:tcBorders>
              <w:top w:val="nil"/>
              <w:left w:val="nil"/>
              <w:bottom w:val="single" w:sz="8" w:space="0" w:color="auto"/>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A19A3" w:rsidRPr="00140787" w:rsidTr="00144EF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 xml:space="preserve">4. </w:t>
            </w:r>
          </w:p>
        </w:tc>
        <w:tc>
          <w:tcPr>
            <w:tcW w:w="4973" w:type="dxa"/>
            <w:gridSpan w:val="3"/>
            <w:tcBorders>
              <w:top w:val="single" w:sz="8" w:space="0" w:color="auto"/>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Współautorzy audytu: imiona nazwiska, zakres prac, posiadane kwalifikacje</w:t>
            </w:r>
          </w:p>
        </w:tc>
        <w:tc>
          <w:tcPr>
            <w:tcW w:w="845"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993" w:type="dxa"/>
            <w:gridSpan w:val="2"/>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294" w:type="dxa"/>
            <w:gridSpan w:val="2"/>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60" w:type="dxa"/>
            <w:tcBorders>
              <w:top w:val="nil"/>
              <w:left w:val="nil"/>
              <w:bottom w:val="nil"/>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779" w:type="dxa"/>
            <w:tcBorders>
              <w:top w:val="nil"/>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76" w:type="dxa"/>
            <w:tcBorders>
              <w:top w:val="nil"/>
              <w:left w:val="nil"/>
              <w:bottom w:val="single" w:sz="8" w:space="0" w:color="auto"/>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31A79" w:rsidRPr="00140787" w:rsidTr="00AA19A3">
        <w:trPr>
          <w:trHeight w:val="300"/>
        </w:trPr>
        <w:tc>
          <w:tcPr>
            <w:tcW w:w="419" w:type="dxa"/>
            <w:tcBorders>
              <w:top w:val="nil"/>
              <w:left w:val="single" w:sz="8" w:space="0" w:color="auto"/>
              <w:bottom w:val="nil"/>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c>
          <w:tcPr>
            <w:tcW w:w="4973" w:type="dxa"/>
            <w:gridSpan w:val="3"/>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imię i nazwisko</w:t>
            </w:r>
          </w:p>
        </w:tc>
        <w:tc>
          <w:tcPr>
            <w:tcW w:w="3292"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 xml:space="preserve">zakres udziału w opracowaniu </w:t>
            </w:r>
          </w:p>
        </w:tc>
        <w:tc>
          <w:tcPr>
            <w:tcW w:w="955"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podpis</w:t>
            </w:r>
          </w:p>
        </w:tc>
      </w:tr>
      <w:tr w:rsidR="00A31A79" w:rsidRPr="00140787" w:rsidTr="00403529">
        <w:trPr>
          <w:trHeight w:val="270"/>
        </w:trPr>
        <w:tc>
          <w:tcPr>
            <w:tcW w:w="419" w:type="dxa"/>
            <w:tcBorders>
              <w:top w:val="nil"/>
              <w:left w:val="single" w:sz="8" w:space="0" w:color="auto"/>
              <w:bottom w:val="single" w:sz="4" w:space="0" w:color="auto"/>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4973" w:type="dxa"/>
            <w:gridSpan w:val="3"/>
            <w:vMerge/>
            <w:tcBorders>
              <w:top w:val="nil"/>
              <w:left w:val="single" w:sz="8" w:space="0" w:color="auto"/>
              <w:bottom w:val="single" w:sz="4" w:space="0" w:color="auto"/>
              <w:right w:val="single" w:sz="8" w:space="0" w:color="auto"/>
            </w:tcBorders>
            <w:vAlign w:val="center"/>
            <w:hideMark/>
          </w:tcPr>
          <w:p w:rsidR="00A31A79" w:rsidRPr="00140787" w:rsidRDefault="00A31A79" w:rsidP="00A31A79">
            <w:pPr>
              <w:spacing w:after="0" w:line="240" w:lineRule="auto"/>
              <w:rPr>
                <w:rFonts w:eastAsia="Times New Roman" w:cstheme="minorHAnsi"/>
                <w:lang w:eastAsia="pl-PL"/>
              </w:rPr>
            </w:pPr>
          </w:p>
        </w:tc>
        <w:tc>
          <w:tcPr>
            <w:tcW w:w="3292" w:type="dxa"/>
            <w:gridSpan w:val="6"/>
            <w:vMerge/>
            <w:tcBorders>
              <w:top w:val="nil"/>
              <w:left w:val="single" w:sz="8" w:space="0" w:color="auto"/>
              <w:bottom w:val="single" w:sz="4" w:space="0" w:color="auto"/>
              <w:right w:val="single" w:sz="8" w:space="0" w:color="auto"/>
            </w:tcBorders>
            <w:vAlign w:val="center"/>
            <w:hideMark/>
          </w:tcPr>
          <w:p w:rsidR="00A31A79" w:rsidRPr="00140787" w:rsidRDefault="00A31A79" w:rsidP="00A31A79">
            <w:pPr>
              <w:spacing w:after="0" w:line="240" w:lineRule="auto"/>
              <w:rPr>
                <w:rFonts w:eastAsia="Times New Roman" w:cstheme="minorHAnsi"/>
                <w:lang w:eastAsia="pl-PL"/>
              </w:rPr>
            </w:pPr>
          </w:p>
        </w:tc>
        <w:tc>
          <w:tcPr>
            <w:tcW w:w="955" w:type="dxa"/>
            <w:gridSpan w:val="2"/>
            <w:vMerge/>
            <w:tcBorders>
              <w:top w:val="nil"/>
              <w:left w:val="single" w:sz="8" w:space="0" w:color="auto"/>
              <w:bottom w:val="nil"/>
              <w:right w:val="single" w:sz="8" w:space="0" w:color="auto"/>
            </w:tcBorders>
            <w:vAlign w:val="center"/>
            <w:hideMark/>
          </w:tcPr>
          <w:p w:rsidR="00A31A79" w:rsidRPr="00140787" w:rsidRDefault="00A31A79" w:rsidP="00A31A79">
            <w:pPr>
              <w:spacing w:after="0" w:line="240" w:lineRule="auto"/>
              <w:rPr>
                <w:rFonts w:eastAsia="Times New Roman" w:cstheme="minorHAnsi"/>
                <w:lang w:eastAsia="pl-PL"/>
              </w:rPr>
            </w:pPr>
          </w:p>
        </w:tc>
      </w:tr>
      <w:tr w:rsidR="00144EF0" w:rsidRPr="00140787" w:rsidTr="00AA09C3">
        <w:trPr>
          <w:trHeight w:val="255"/>
        </w:trPr>
        <w:tc>
          <w:tcPr>
            <w:tcW w:w="419" w:type="dxa"/>
            <w:tcBorders>
              <w:top w:val="single" w:sz="4" w:space="0" w:color="auto"/>
              <w:left w:val="single" w:sz="8" w:space="0" w:color="auto"/>
              <w:bottom w:val="nil"/>
              <w:right w:val="single" w:sz="8" w:space="0" w:color="auto"/>
            </w:tcBorders>
            <w:shd w:val="clear" w:color="auto" w:fill="auto"/>
            <w:noWrap/>
            <w:vAlign w:val="center"/>
            <w:hideMark/>
          </w:tcPr>
          <w:p w:rsidR="00144EF0" w:rsidRPr="00140787" w:rsidRDefault="00144EF0" w:rsidP="00A31A79">
            <w:pPr>
              <w:spacing w:after="0" w:line="240" w:lineRule="auto"/>
              <w:jc w:val="center"/>
              <w:rPr>
                <w:rFonts w:eastAsia="Times New Roman" w:cstheme="minorHAnsi"/>
                <w:lang w:eastAsia="pl-PL"/>
              </w:rPr>
            </w:pPr>
            <w:r w:rsidRPr="00140787">
              <w:rPr>
                <w:rFonts w:eastAsia="Times New Roman" w:cstheme="minorHAnsi"/>
                <w:lang w:eastAsia="pl-PL"/>
              </w:rPr>
              <w:t> </w:t>
            </w:r>
          </w:p>
        </w:tc>
        <w:tc>
          <w:tcPr>
            <w:tcW w:w="4111" w:type="dxa"/>
            <w:gridSpan w:val="2"/>
            <w:vMerge w:val="restart"/>
            <w:tcBorders>
              <w:top w:val="single" w:sz="4" w:space="0" w:color="auto"/>
              <w:left w:val="single" w:sz="8" w:space="0" w:color="auto"/>
              <w:right w:val="nil"/>
            </w:tcBorders>
            <w:shd w:val="clear" w:color="auto" w:fill="auto"/>
            <w:noWrap/>
            <w:vAlign w:val="center"/>
            <w:hideMark/>
          </w:tcPr>
          <w:p w:rsidR="00144EF0" w:rsidRPr="00140787" w:rsidRDefault="00144EF0" w:rsidP="00144EF0">
            <w:pPr>
              <w:spacing w:after="0" w:line="240" w:lineRule="auto"/>
              <w:jc w:val="center"/>
              <w:rPr>
                <w:rFonts w:eastAsia="Times New Roman" w:cstheme="minorHAnsi"/>
                <w:lang w:eastAsia="pl-PL"/>
              </w:rPr>
            </w:pPr>
            <w:r w:rsidRPr="00140787">
              <w:rPr>
                <w:rFonts w:eastAsia="Times New Roman" w:cstheme="minorHAnsi"/>
                <w:lang w:eastAsia="pl-PL"/>
              </w:rPr>
              <w:t>-</w:t>
            </w:r>
          </w:p>
        </w:tc>
        <w:tc>
          <w:tcPr>
            <w:tcW w:w="862" w:type="dxa"/>
            <w:tcBorders>
              <w:top w:val="single" w:sz="4" w:space="0" w:color="auto"/>
              <w:left w:val="nil"/>
              <w:bottom w:val="nil"/>
              <w:right w:val="nil"/>
            </w:tcBorders>
            <w:shd w:val="clear" w:color="auto" w:fill="auto"/>
            <w:noWrap/>
            <w:vAlign w:val="center"/>
            <w:hideMark/>
          </w:tcPr>
          <w:p w:rsidR="00144EF0" w:rsidRPr="00140787" w:rsidRDefault="00144EF0" w:rsidP="00144EF0">
            <w:pPr>
              <w:spacing w:after="0" w:line="240" w:lineRule="auto"/>
              <w:jc w:val="center"/>
              <w:rPr>
                <w:rFonts w:eastAsia="Times New Roman" w:cstheme="minorHAnsi"/>
                <w:lang w:eastAsia="pl-PL"/>
              </w:rPr>
            </w:pPr>
          </w:p>
        </w:tc>
        <w:tc>
          <w:tcPr>
            <w:tcW w:w="3292" w:type="dxa"/>
            <w:gridSpan w:val="6"/>
            <w:vMerge w:val="restart"/>
            <w:tcBorders>
              <w:top w:val="single" w:sz="4" w:space="0" w:color="auto"/>
              <w:left w:val="single" w:sz="8" w:space="0" w:color="auto"/>
              <w:right w:val="single" w:sz="8" w:space="0" w:color="auto"/>
            </w:tcBorders>
            <w:shd w:val="clear" w:color="auto" w:fill="auto"/>
            <w:noWrap/>
            <w:vAlign w:val="center"/>
            <w:hideMark/>
          </w:tcPr>
          <w:p w:rsidR="00144EF0" w:rsidRPr="00140787" w:rsidRDefault="00144EF0" w:rsidP="00144EF0">
            <w:pPr>
              <w:spacing w:after="0" w:line="240" w:lineRule="auto"/>
              <w:jc w:val="center"/>
              <w:rPr>
                <w:rFonts w:eastAsia="Times New Roman" w:cstheme="minorHAnsi"/>
                <w:lang w:eastAsia="pl-PL"/>
              </w:rPr>
            </w:pPr>
            <w:r w:rsidRPr="00140787">
              <w:rPr>
                <w:rFonts w:eastAsia="Times New Roman" w:cstheme="minorHAnsi"/>
                <w:lang w:eastAsia="pl-PL"/>
              </w:rPr>
              <w:t>-</w:t>
            </w:r>
          </w:p>
        </w:tc>
        <w:tc>
          <w:tcPr>
            <w:tcW w:w="779" w:type="dxa"/>
            <w:tcBorders>
              <w:top w:val="single" w:sz="4" w:space="0" w:color="auto"/>
              <w:left w:val="single" w:sz="8" w:space="0" w:color="auto"/>
              <w:bottom w:val="nil"/>
              <w:right w:val="nil"/>
            </w:tcBorders>
            <w:shd w:val="clear" w:color="auto" w:fill="auto"/>
            <w:noWrap/>
            <w:vAlign w:val="center"/>
            <w:hideMark/>
          </w:tcPr>
          <w:p w:rsidR="00144EF0" w:rsidRPr="00140787" w:rsidRDefault="00144EF0"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76" w:type="dxa"/>
            <w:tcBorders>
              <w:top w:val="single" w:sz="4" w:space="0" w:color="auto"/>
              <w:left w:val="nil"/>
              <w:bottom w:val="nil"/>
              <w:right w:val="single" w:sz="8" w:space="0" w:color="auto"/>
            </w:tcBorders>
            <w:shd w:val="clear" w:color="auto" w:fill="auto"/>
            <w:noWrap/>
            <w:vAlign w:val="center"/>
            <w:hideMark/>
          </w:tcPr>
          <w:p w:rsidR="00144EF0" w:rsidRPr="00140787" w:rsidRDefault="00144EF0"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144EF0" w:rsidRPr="00140787" w:rsidTr="00AA09C3">
        <w:trPr>
          <w:trHeight w:val="8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144EF0" w:rsidRPr="00140787" w:rsidRDefault="00144EF0" w:rsidP="00A31A79">
            <w:pPr>
              <w:spacing w:after="0" w:line="240" w:lineRule="auto"/>
              <w:jc w:val="center"/>
              <w:rPr>
                <w:rFonts w:eastAsia="Times New Roman" w:cstheme="minorHAnsi"/>
                <w:lang w:eastAsia="pl-PL"/>
              </w:rPr>
            </w:pPr>
            <w:r w:rsidRPr="00140787">
              <w:rPr>
                <w:rFonts w:eastAsia="Times New Roman" w:cstheme="minorHAnsi"/>
                <w:lang w:eastAsia="pl-PL"/>
              </w:rPr>
              <w:t> </w:t>
            </w:r>
          </w:p>
        </w:tc>
        <w:tc>
          <w:tcPr>
            <w:tcW w:w="4111" w:type="dxa"/>
            <w:gridSpan w:val="2"/>
            <w:vMerge/>
            <w:tcBorders>
              <w:left w:val="single" w:sz="8" w:space="0" w:color="auto"/>
              <w:bottom w:val="single" w:sz="8" w:space="0" w:color="auto"/>
              <w:right w:val="nil"/>
            </w:tcBorders>
            <w:shd w:val="clear" w:color="auto" w:fill="auto"/>
            <w:noWrap/>
            <w:vAlign w:val="center"/>
            <w:hideMark/>
          </w:tcPr>
          <w:p w:rsidR="00144EF0" w:rsidRPr="00140787" w:rsidRDefault="00144EF0" w:rsidP="00A31A79">
            <w:pPr>
              <w:spacing w:after="0" w:line="240" w:lineRule="auto"/>
              <w:rPr>
                <w:rFonts w:eastAsia="Times New Roman" w:cstheme="minorHAnsi"/>
                <w:lang w:eastAsia="pl-PL"/>
              </w:rPr>
            </w:pPr>
          </w:p>
        </w:tc>
        <w:tc>
          <w:tcPr>
            <w:tcW w:w="862" w:type="dxa"/>
            <w:tcBorders>
              <w:top w:val="nil"/>
              <w:left w:val="nil"/>
              <w:bottom w:val="single" w:sz="8" w:space="0" w:color="auto"/>
              <w:right w:val="nil"/>
            </w:tcBorders>
            <w:shd w:val="clear" w:color="auto" w:fill="auto"/>
            <w:noWrap/>
            <w:vAlign w:val="center"/>
            <w:hideMark/>
          </w:tcPr>
          <w:p w:rsidR="00144EF0" w:rsidRPr="00140787" w:rsidRDefault="00144EF0"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3292" w:type="dxa"/>
            <w:gridSpan w:val="6"/>
            <w:vMerge/>
            <w:tcBorders>
              <w:left w:val="single" w:sz="8" w:space="0" w:color="auto"/>
              <w:bottom w:val="single" w:sz="8" w:space="0" w:color="auto"/>
              <w:right w:val="single" w:sz="8" w:space="0" w:color="auto"/>
            </w:tcBorders>
            <w:shd w:val="clear" w:color="auto" w:fill="auto"/>
            <w:noWrap/>
            <w:vAlign w:val="center"/>
          </w:tcPr>
          <w:p w:rsidR="00144EF0" w:rsidRPr="00140787" w:rsidRDefault="00144EF0" w:rsidP="00A31A79">
            <w:pPr>
              <w:spacing w:after="0" w:line="240" w:lineRule="auto"/>
              <w:rPr>
                <w:rFonts w:eastAsia="Times New Roman" w:cstheme="minorHAnsi"/>
                <w:lang w:eastAsia="pl-PL"/>
              </w:rPr>
            </w:pPr>
          </w:p>
        </w:tc>
        <w:tc>
          <w:tcPr>
            <w:tcW w:w="779" w:type="dxa"/>
            <w:tcBorders>
              <w:top w:val="nil"/>
              <w:left w:val="single" w:sz="8" w:space="0" w:color="auto"/>
              <w:bottom w:val="single" w:sz="8" w:space="0" w:color="auto"/>
              <w:right w:val="nil"/>
            </w:tcBorders>
            <w:shd w:val="clear" w:color="auto" w:fill="auto"/>
            <w:noWrap/>
            <w:vAlign w:val="center"/>
            <w:hideMark/>
          </w:tcPr>
          <w:p w:rsidR="00144EF0" w:rsidRPr="00140787" w:rsidRDefault="00144EF0" w:rsidP="00A31A79">
            <w:pPr>
              <w:spacing w:after="0" w:line="240" w:lineRule="auto"/>
              <w:rPr>
                <w:rFonts w:eastAsia="Times New Roman" w:cstheme="minorHAnsi"/>
                <w:lang w:eastAsia="pl-PL"/>
              </w:rPr>
            </w:pPr>
            <w:r w:rsidRPr="00140787">
              <w:rPr>
                <w:rFonts w:eastAsia="Times New Roman" w:cstheme="minorHAnsi"/>
                <w:lang w:eastAsia="pl-PL"/>
              </w:rPr>
              <w:t> </w:t>
            </w:r>
          </w:p>
        </w:tc>
        <w:tc>
          <w:tcPr>
            <w:tcW w:w="176" w:type="dxa"/>
            <w:tcBorders>
              <w:top w:val="nil"/>
              <w:left w:val="nil"/>
              <w:bottom w:val="single" w:sz="8" w:space="0" w:color="auto"/>
              <w:right w:val="single" w:sz="8" w:space="0" w:color="auto"/>
            </w:tcBorders>
            <w:shd w:val="clear" w:color="auto" w:fill="auto"/>
            <w:noWrap/>
            <w:vAlign w:val="center"/>
            <w:hideMark/>
          </w:tcPr>
          <w:p w:rsidR="00144EF0" w:rsidRPr="00140787" w:rsidRDefault="00144EF0" w:rsidP="00A31A79">
            <w:pPr>
              <w:spacing w:after="0" w:line="240" w:lineRule="auto"/>
              <w:rPr>
                <w:rFonts w:eastAsia="Times New Roman" w:cstheme="minorHAnsi"/>
                <w:lang w:eastAsia="pl-PL"/>
              </w:rPr>
            </w:pPr>
            <w:r w:rsidRPr="00140787">
              <w:rPr>
                <w:rFonts w:eastAsia="Times New Roman" w:cstheme="minorHAnsi"/>
                <w:lang w:eastAsia="pl-PL"/>
              </w:rPr>
              <w:t> </w:t>
            </w:r>
          </w:p>
        </w:tc>
      </w:tr>
      <w:tr w:rsidR="00AA19A3" w:rsidRPr="00140787" w:rsidTr="00144EF0">
        <w:trPr>
          <w:trHeight w:val="255"/>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A31A79" w:rsidRPr="00140787" w:rsidRDefault="00A31A79" w:rsidP="00A31A79">
            <w:pPr>
              <w:spacing w:after="0" w:line="240" w:lineRule="auto"/>
              <w:jc w:val="center"/>
              <w:rPr>
                <w:rFonts w:eastAsia="Times New Roman" w:cstheme="minorHAnsi"/>
                <w:lang w:eastAsia="pl-PL"/>
              </w:rPr>
            </w:pPr>
            <w:r w:rsidRPr="00140787">
              <w:rPr>
                <w:rFonts w:eastAsia="Times New Roman" w:cstheme="minorHAnsi"/>
                <w:lang w:eastAsia="pl-PL"/>
              </w:rPr>
              <w:t>5.</w:t>
            </w:r>
          </w:p>
        </w:tc>
        <w:tc>
          <w:tcPr>
            <w:tcW w:w="2710" w:type="dxa"/>
            <w:tcBorders>
              <w:top w:val="nil"/>
              <w:left w:val="single" w:sz="8" w:space="0" w:color="auto"/>
              <w:bottom w:val="single" w:sz="8" w:space="0" w:color="auto"/>
              <w:right w:val="nil"/>
            </w:tcBorders>
            <w:shd w:val="clear" w:color="auto" w:fill="auto"/>
            <w:noWrap/>
            <w:vAlign w:val="center"/>
            <w:hideMark/>
          </w:tcPr>
          <w:p w:rsidR="00A31A79" w:rsidRPr="00140787" w:rsidRDefault="00AA19A3" w:rsidP="00AA19A3">
            <w:pPr>
              <w:spacing w:after="0" w:line="240" w:lineRule="auto"/>
              <w:rPr>
                <w:rFonts w:eastAsia="Times New Roman" w:cstheme="minorHAnsi"/>
                <w:lang w:eastAsia="pl-PL"/>
              </w:rPr>
            </w:pPr>
            <w:r w:rsidRPr="00140787">
              <w:rPr>
                <w:rFonts w:eastAsia="Times New Roman" w:cstheme="minorHAnsi"/>
                <w:lang w:eastAsia="pl-PL"/>
              </w:rPr>
              <w:t>Miejscowość:      Gliwice</w:t>
            </w:r>
          </w:p>
        </w:tc>
        <w:tc>
          <w:tcPr>
            <w:tcW w:w="1401" w:type="dxa"/>
            <w:tcBorders>
              <w:top w:val="nil"/>
              <w:left w:val="nil"/>
              <w:bottom w:val="single" w:sz="8" w:space="0" w:color="auto"/>
              <w:right w:val="nil"/>
            </w:tcBorders>
            <w:shd w:val="clear" w:color="auto" w:fill="auto"/>
            <w:noWrap/>
            <w:vAlign w:val="center"/>
            <w:hideMark/>
          </w:tcPr>
          <w:p w:rsidR="00A31A79" w:rsidRPr="00140787" w:rsidRDefault="00A31A79" w:rsidP="00A31A79">
            <w:pPr>
              <w:spacing w:after="0" w:line="240" w:lineRule="auto"/>
              <w:jc w:val="right"/>
              <w:rPr>
                <w:rFonts w:eastAsia="Times New Roman" w:cstheme="minorHAnsi"/>
                <w:lang w:eastAsia="pl-PL"/>
              </w:rPr>
            </w:pPr>
          </w:p>
        </w:tc>
        <w:tc>
          <w:tcPr>
            <w:tcW w:w="862" w:type="dxa"/>
            <w:tcBorders>
              <w:top w:val="nil"/>
              <w:left w:val="nil"/>
              <w:bottom w:val="single" w:sz="8" w:space="0" w:color="auto"/>
              <w:right w:val="single" w:sz="8" w:space="0" w:color="auto"/>
            </w:tcBorders>
            <w:shd w:val="clear" w:color="auto" w:fill="auto"/>
            <w:noWrap/>
            <w:vAlign w:val="center"/>
            <w:hideMark/>
          </w:tcPr>
          <w:p w:rsidR="00A31A79" w:rsidRPr="00140787" w:rsidRDefault="00A31A79" w:rsidP="00A31A79">
            <w:pPr>
              <w:spacing w:after="0" w:line="240" w:lineRule="auto"/>
              <w:jc w:val="right"/>
              <w:rPr>
                <w:rFonts w:eastAsia="Times New Roman" w:cstheme="minorHAnsi"/>
                <w:lang w:eastAsia="pl-PL"/>
              </w:rPr>
            </w:pPr>
          </w:p>
        </w:tc>
        <w:tc>
          <w:tcPr>
            <w:tcW w:w="3132" w:type="dxa"/>
            <w:gridSpan w:val="5"/>
            <w:tcBorders>
              <w:top w:val="nil"/>
              <w:left w:val="single" w:sz="8" w:space="0" w:color="auto"/>
              <w:bottom w:val="single" w:sz="8" w:space="0" w:color="auto"/>
              <w:right w:val="nil"/>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r w:rsidRPr="00140787">
              <w:rPr>
                <w:rFonts w:eastAsia="Times New Roman" w:cstheme="minorHAnsi"/>
                <w:lang w:eastAsia="pl-PL"/>
              </w:rPr>
              <w:t>Data wykonania opracowania</w:t>
            </w:r>
            <w:r w:rsidR="00AA19A3" w:rsidRPr="00140787">
              <w:rPr>
                <w:rFonts w:eastAsia="Times New Roman" w:cstheme="minorHAnsi"/>
                <w:lang w:eastAsia="pl-PL"/>
              </w:rPr>
              <w:t>:</w:t>
            </w:r>
            <w:r w:rsidRPr="00140787">
              <w:rPr>
                <w:rFonts w:eastAsia="Times New Roman" w:cstheme="minorHAnsi"/>
                <w:lang w:eastAsia="pl-PL"/>
              </w:rPr>
              <w:t xml:space="preserve">   </w:t>
            </w:r>
          </w:p>
        </w:tc>
        <w:tc>
          <w:tcPr>
            <w:tcW w:w="939" w:type="dxa"/>
            <w:gridSpan w:val="2"/>
            <w:tcBorders>
              <w:top w:val="nil"/>
              <w:left w:val="nil"/>
              <w:bottom w:val="single" w:sz="8" w:space="0" w:color="auto"/>
              <w:right w:val="nil"/>
            </w:tcBorders>
            <w:shd w:val="clear" w:color="auto" w:fill="auto"/>
            <w:noWrap/>
            <w:vAlign w:val="center"/>
            <w:hideMark/>
          </w:tcPr>
          <w:p w:rsidR="00A31A79" w:rsidRPr="00140787" w:rsidRDefault="00AA19A3" w:rsidP="00AA19A3">
            <w:pPr>
              <w:spacing w:after="0" w:line="240" w:lineRule="auto"/>
              <w:rPr>
                <w:rFonts w:eastAsia="Times New Roman" w:cstheme="minorHAnsi"/>
                <w:lang w:eastAsia="pl-PL"/>
              </w:rPr>
            </w:pPr>
            <w:r w:rsidRPr="00140787">
              <w:rPr>
                <w:rFonts w:eastAsia="Times New Roman" w:cstheme="minorHAnsi"/>
                <w:lang w:eastAsia="pl-PL"/>
              </w:rPr>
              <w:t>sierpień</w:t>
            </w:r>
            <w:r w:rsidR="00A31A79" w:rsidRPr="00140787">
              <w:rPr>
                <w:rFonts w:eastAsia="Times New Roman" w:cstheme="minorHAnsi"/>
                <w:lang w:eastAsia="pl-PL"/>
              </w:rPr>
              <w:t>201</w:t>
            </w:r>
            <w:r w:rsidRPr="00140787">
              <w:rPr>
                <w:rFonts w:eastAsia="Times New Roman" w:cstheme="minorHAnsi"/>
                <w:lang w:eastAsia="pl-PL"/>
              </w:rPr>
              <w:t xml:space="preserve">7 </w:t>
            </w:r>
            <w:r w:rsidR="00A31A79" w:rsidRPr="00140787">
              <w:rPr>
                <w:rFonts w:eastAsia="Times New Roman" w:cstheme="minorHAnsi"/>
                <w:lang w:eastAsia="pl-PL"/>
              </w:rPr>
              <w:t>r.</w:t>
            </w:r>
          </w:p>
        </w:tc>
        <w:tc>
          <w:tcPr>
            <w:tcW w:w="176" w:type="dxa"/>
            <w:tcBorders>
              <w:top w:val="nil"/>
              <w:left w:val="nil"/>
              <w:bottom w:val="single" w:sz="8" w:space="0" w:color="auto"/>
              <w:right w:val="single" w:sz="8" w:space="0" w:color="auto"/>
            </w:tcBorders>
            <w:shd w:val="clear" w:color="auto" w:fill="auto"/>
            <w:noWrap/>
            <w:vAlign w:val="center"/>
            <w:hideMark/>
          </w:tcPr>
          <w:p w:rsidR="00A31A79" w:rsidRPr="00140787" w:rsidRDefault="00A31A79" w:rsidP="00A31A79">
            <w:pPr>
              <w:spacing w:after="0" w:line="240" w:lineRule="auto"/>
              <w:rPr>
                <w:rFonts w:eastAsia="Times New Roman" w:cstheme="minorHAnsi"/>
                <w:lang w:eastAsia="pl-PL"/>
              </w:rPr>
            </w:pPr>
          </w:p>
        </w:tc>
      </w:tr>
    </w:tbl>
    <w:p w:rsidR="00A31A79" w:rsidRPr="00140787" w:rsidRDefault="00A31A79" w:rsidP="00DD792C">
      <w:pPr>
        <w:rPr>
          <w:rFonts w:cstheme="minorHAnsi"/>
        </w:rPr>
      </w:pPr>
    </w:p>
    <w:p w:rsidR="00D55915" w:rsidRPr="00140787" w:rsidRDefault="00D55915">
      <w:pPr>
        <w:rPr>
          <w:rFonts w:eastAsiaTheme="majorEastAsia" w:cstheme="majorBidi"/>
          <w:color w:val="2E74B5" w:themeColor="accent1" w:themeShade="BF"/>
          <w:sz w:val="32"/>
          <w:szCs w:val="32"/>
          <w:lang w:eastAsia="pl-PL"/>
        </w:rPr>
      </w:pPr>
      <w:r w:rsidRPr="00140787">
        <w:br w:type="page"/>
      </w:r>
    </w:p>
    <w:sdt>
      <w:sdtPr>
        <w:rPr>
          <w:rFonts w:asciiTheme="minorHAnsi" w:eastAsiaTheme="minorHAnsi" w:hAnsiTheme="minorHAnsi" w:cstheme="minorBidi"/>
          <w:b/>
          <w:color w:val="auto"/>
          <w:sz w:val="22"/>
          <w:szCs w:val="22"/>
          <w:lang w:eastAsia="en-US"/>
        </w:rPr>
        <w:id w:val="1721473557"/>
        <w:docPartObj>
          <w:docPartGallery w:val="Table of Contents"/>
          <w:docPartUnique/>
        </w:docPartObj>
      </w:sdtPr>
      <w:sdtEndPr>
        <w:rPr>
          <w:bCs/>
        </w:rPr>
      </w:sdtEndPr>
      <w:sdtContent>
        <w:p w:rsidR="00D55915" w:rsidRPr="00140787" w:rsidRDefault="00D55915">
          <w:pPr>
            <w:pStyle w:val="Nagwekspisutreci"/>
            <w:rPr>
              <w:rFonts w:asciiTheme="minorHAnsi" w:hAnsiTheme="minorHAnsi"/>
              <w:b/>
              <w:color w:val="auto"/>
            </w:rPr>
          </w:pPr>
          <w:r w:rsidRPr="00140787">
            <w:rPr>
              <w:rFonts w:asciiTheme="minorHAnsi" w:hAnsiTheme="minorHAnsi"/>
              <w:b/>
              <w:color w:val="auto"/>
            </w:rPr>
            <w:t>Spis treści</w:t>
          </w:r>
        </w:p>
        <w:p w:rsidR="004F62A9" w:rsidRPr="00140787" w:rsidRDefault="004F62A9" w:rsidP="004F62A9">
          <w:pPr>
            <w:rPr>
              <w:lang w:eastAsia="pl-PL"/>
            </w:rPr>
          </w:pPr>
        </w:p>
        <w:p w:rsidR="007F6229" w:rsidRDefault="00D55915">
          <w:pPr>
            <w:pStyle w:val="Spistreci1"/>
            <w:tabs>
              <w:tab w:val="left" w:pos="440"/>
              <w:tab w:val="right" w:leader="dot" w:pos="9062"/>
            </w:tabs>
            <w:rPr>
              <w:rFonts w:eastAsiaTheme="minorEastAsia"/>
              <w:noProof/>
              <w:lang w:eastAsia="pl-PL"/>
            </w:rPr>
          </w:pPr>
          <w:r w:rsidRPr="00140787">
            <w:fldChar w:fldCharType="begin"/>
          </w:r>
          <w:r w:rsidRPr="00140787">
            <w:instrText xml:space="preserve"> TOC \o "1-3" \h \z \u </w:instrText>
          </w:r>
          <w:r w:rsidRPr="00140787">
            <w:fldChar w:fldCharType="separate"/>
          </w:r>
          <w:hyperlink w:anchor="_Toc495431849" w:history="1">
            <w:r w:rsidR="007F6229" w:rsidRPr="000F4B79">
              <w:rPr>
                <w:rStyle w:val="Hipercze"/>
                <w:b/>
                <w:bCs/>
                <w:noProof/>
              </w:rPr>
              <w:t>1.</w:t>
            </w:r>
            <w:r w:rsidR="007F6229">
              <w:rPr>
                <w:rFonts w:eastAsiaTheme="minorEastAsia"/>
                <w:noProof/>
                <w:lang w:eastAsia="pl-PL"/>
              </w:rPr>
              <w:tab/>
            </w:r>
            <w:r w:rsidR="007F6229" w:rsidRPr="000F4B79">
              <w:rPr>
                <w:rStyle w:val="Hipercze"/>
                <w:b/>
                <w:bCs/>
                <w:noProof/>
              </w:rPr>
              <w:t>Przedmiot i zakres opracowania</w:t>
            </w:r>
            <w:r w:rsidR="007F6229">
              <w:rPr>
                <w:noProof/>
                <w:webHidden/>
              </w:rPr>
              <w:tab/>
            </w:r>
            <w:r w:rsidR="007F6229">
              <w:rPr>
                <w:noProof/>
                <w:webHidden/>
              </w:rPr>
              <w:fldChar w:fldCharType="begin"/>
            </w:r>
            <w:r w:rsidR="007F6229">
              <w:rPr>
                <w:noProof/>
                <w:webHidden/>
              </w:rPr>
              <w:instrText xml:space="preserve"> PAGEREF _Toc495431849 \h </w:instrText>
            </w:r>
            <w:r w:rsidR="007F6229">
              <w:rPr>
                <w:noProof/>
                <w:webHidden/>
              </w:rPr>
            </w:r>
            <w:r w:rsidR="007F6229">
              <w:rPr>
                <w:noProof/>
                <w:webHidden/>
              </w:rPr>
              <w:fldChar w:fldCharType="separate"/>
            </w:r>
            <w:r w:rsidR="007F6229">
              <w:rPr>
                <w:noProof/>
                <w:webHidden/>
              </w:rPr>
              <w:t>4</w:t>
            </w:r>
            <w:r w:rsidR="007F6229">
              <w:rPr>
                <w:noProof/>
                <w:webHidden/>
              </w:rPr>
              <w:fldChar w:fldCharType="end"/>
            </w:r>
          </w:hyperlink>
        </w:p>
        <w:p w:rsidR="007F6229" w:rsidRDefault="007F6229">
          <w:pPr>
            <w:pStyle w:val="Spistreci1"/>
            <w:tabs>
              <w:tab w:val="left" w:pos="440"/>
              <w:tab w:val="right" w:leader="dot" w:pos="9062"/>
            </w:tabs>
            <w:rPr>
              <w:rFonts w:eastAsiaTheme="minorEastAsia"/>
              <w:noProof/>
              <w:lang w:eastAsia="pl-PL"/>
            </w:rPr>
          </w:pPr>
          <w:hyperlink w:anchor="_Toc495431850" w:history="1">
            <w:r w:rsidRPr="000F4B79">
              <w:rPr>
                <w:rStyle w:val="Hipercze"/>
                <w:b/>
                <w:bCs/>
                <w:noProof/>
              </w:rPr>
              <w:t>2.</w:t>
            </w:r>
            <w:r>
              <w:rPr>
                <w:rFonts w:eastAsiaTheme="minorEastAsia"/>
                <w:noProof/>
                <w:lang w:eastAsia="pl-PL"/>
              </w:rPr>
              <w:tab/>
            </w:r>
            <w:r w:rsidRPr="000F4B79">
              <w:rPr>
                <w:rStyle w:val="Hipercze"/>
                <w:b/>
                <w:bCs/>
                <w:noProof/>
              </w:rPr>
              <w:t>Wykaz dokumentów i danych źródłowych wykorzystanych przy opracowaniu audytu:</w:t>
            </w:r>
            <w:r>
              <w:rPr>
                <w:noProof/>
                <w:webHidden/>
              </w:rPr>
              <w:tab/>
            </w:r>
            <w:r>
              <w:rPr>
                <w:noProof/>
                <w:webHidden/>
              </w:rPr>
              <w:fldChar w:fldCharType="begin"/>
            </w:r>
            <w:r>
              <w:rPr>
                <w:noProof/>
                <w:webHidden/>
              </w:rPr>
              <w:instrText xml:space="preserve"> PAGEREF _Toc495431850 \h </w:instrText>
            </w:r>
            <w:r>
              <w:rPr>
                <w:noProof/>
                <w:webHidden/>
              </w:rPr>
            </w:r>
            <w:r>
              <w:rPr>
                <w:noProof/>
                <w:webHidden/>
              </w:rPr>
              <w:fldChar w:fldCharType="separate"/>
            </w:r>
            <w:r>
              <w:rPr>
                <w:noProof/>
                <w:webHidden/>
              </w:rPr>
              <w:t>4</w:t>
            </w:r>
            <w:r>
              <w:rPr>
                <w:noProof/>
                <w:webHidden/>
              </w:rPr>
              <w:fldChar w:fldCharType="end"/>
            </w:r>
          </w:hyperlink>
        </w:p>
        <w:p w:rsidR="007F6229" w:rsidRDefault="007F6229">
          <w:pPr>
            <w:pStyle w:val="Spistreci1"/>
            <w:tabs>
              <w:tab w:val="left" w:pos="440"/>
              <w:tab w:val="right" w:leader="dot" w:pos="9062"/>
            </w:tabs>
            <w:rPr>
              <w:rFonts w:eastAsiaTheme="minorEastAsia"/>
              <w:noProof/>
              <w:lang w:eastAsia="pl-PL"/>
            </w:rPr>
          </w:pPr>
          <w:hyperlink w:anchor="_Toc495431851" w:history="1">
            <w:r w:rsidRPr="000F4B79">
              <w:rPr>
                <w:rStyle w:val="Hipercze"/>
                <w:b/>
                <w:bCs/>
                <w:noProof/>
              </w:rPr>
              <w:t>3.</w:t>
            </w:r>
            <w:r>
              <w:rPr>
                <w:rFonts w:eastAsiaTheme="minorEastAsia"/>
                <w:noProof/>
                <w:lang w:eastAsia="pl-PL"/>
              </w:rPr>
              <w:tab/>
            </w:r>
            <w:r w:rsidRPr="000F4B79">
              <w:rPr>
                <w:rStyle w:val="Hipercze"/>
                <w:b/>
                <w:bCs/>
                <w:noProof/>
              </w:rPr>
              <w:t>Inwentaryzacja techniczno-budowlana</w:t>
            </w:r>
            <w:r>
              <w:rPr>
                <w:noProof/>
                <w:webHidden/>
              </w:rPr>
              <w:tab/>
            </w:r>
            <w:r>
              <w:rPr>
                <w:noProof/>
                <w:webHidden/>
              </w:rPr>
              <w:fldChar w:fldCharType="begin"/>
            </w:r>
            <w:r>
              <w:rPr>
                <w:noProof/>
                <w:webHidden/>
              </w:rPr>
              <w:instrText xml:space="preserve"> PAGEREF _Toc495431851 \h </w:instrText>
            </w:r>
            <w:r>
              <w:rPr>
                <w:noProof/>
                <w:webHidden/>
              </w:rPr>
            </w:r>
            <w:r>
              <w:rPr>
                <w:noProof/>
                <w:webHidden/>
              </w:rPr>
              <w:fldChar w:fldCharType="separate"/>
            </w:r>
            <w:r>
              <w:rPr>
                <w:noProof/>
                <w:webHidden/>
              </w:rPr>
              <w:t>4</w:t>
            </w:r>
            <w:r>
              <w:rPr>
                <w:noProof/>
                <w:webHidden/>
              </w:rPr>
              <w:fldChar w:fldCharType="end"/>
            </w:r>
          </w:hyperlink>
        </w:p>
        <w:p w:rsidR="007F6229" w:rsidRDefault="007F6229">
          <w:pPr>
            <w:pStyle w:val="Spistreci1"/>
            <w:tabs>
              <w:tab w:val="left" w:pos="440"/>
              <w:tab w:val="right" w:leader="dot" w:pos="9062"/>
            </w:tabs>
            <w:rPr>
              <w:rFonts w:eastAsiaTheme="minorEastAsia"/>
              <w:noProof/>
              <w:lang w:eastAsia="pl-PL"/>
            </w:rPr>
          </w:pPr>
          <w:hyperlink w:anchor="_Toc495431852" w:history="1">
            <w:r w:rsidRPr="000F4B79">
              <w:rPr>
                <w:rStyle w:val="Hipercze"/>
                <w:b/>
                <w:bCs/>
                <w:noProof/>
              </w:rPr>
              <w:t>4.</w:t>
            </w:r>
            <w:r>
              <w:rPr>
                <w:rFonts w:eastAsiaTheme="minorEastAsia"/>
                <w:noProof/>
                <w:lang w:eastAsia="pl-PL"/>
              </w:rPr>
              <w:tab/>
            </w:r>
            <w:r w:rsidRPr="000F4B79">
              <w:rPr>
                <w:rStyle w:val="Hipercze"/>
                <w:b/>
                <w:bCs/>
                <w:noProof/>
              </w:rPr>
              <w:t>Charakterystyka źródeł ciepła na potrzeby przygotowania c.w.u.</w:t>
            </w:r>
            <w:r>
              <w:rPr>
                <w:noProof/>
                <w:webHidden/>
              </w:rPr>
              <w:tab/>
            </w:r>
            <w:r>
              <w:rPr>
                <w:noProof/>
                <w:webHidden/>
              </w:rPr>
              <w:fldChar w:fldCharType="begin"/>
            </w:r>
            <w:r>
              <w:rPr>
                <w:noProof/>
                <w:webHidden/>
              </w:rPr>
              <w:instrText xml:space="preserve"> PAGEREF _Toc495431852 \h </w:instrText>
            </w:r>
            <w:r>
              <w:rPr>
                <w:noProof/>
                <w:webHidden/>
              </w:rPr>
            </w:r>
            <w:r>
              <w:rPr>
                <w:noProof/>
                <w:webHidden/>
              </w:rPr>
              <w:fldChar w:fldCharType="separate"/>
            </w:r>
            <w:r>
              <w:rPr>
                <w:noProof/>
                <w:webHidden/>
              </w:rPr>
              <w:t>6</w:t>
            </w:r>
            <w:r>
              <w:rPr>
                <w:noProof/>
                <w:webHidden/>
              </w:rPr>
              <w:fldChar w:fldCharType="end"/>
            </w:r>
          </w:hyperlink>
        </w:p>
        <w:p w:rsidR="007F6229" w:rsidRDefault="007F6229">
          <w:pPr>
            <w:pStyle w:val="Spistreci1"/>
            <w:tabs>
              <w:tab w:val="left" w:pos="440"/>
              <w:tab w:val="right" w:leader="dot" w:pos="9062"/>
            </w:tabs>
            <w:rPr>
              <w:rFonts w:eastAsiaTheme="minorEastAsia"/>
              <w:noProof/>
              <w:lang w:eastAsia="pl-PL"/>
            </w:rPr>
          </w:pPr>
          <w:hyperlink w:anchor="_Toc495431853" w:history="1">
            <w:r w:rsidRPr="000F4B79">
              <w:rPr>
                <w:rStyle w:val="Hipercze"/>
                <w:b/>
                <w:bCs/>
                <w:noProof/>
              </w:rPr>
              <w:t>5.</w:t>
            </w:r>
            <w:r>
              <w:rPr>
                <w:rFonts w:eastAsiaTheme="minorEastAsia"/>
                <w:noProof/>
                <w:lang w:eastAsia="pl-PL"/>
              </w:rPr>
              <w:tab/>
            </w:r>
            <w:r w:rsidRPr="000F4B79">
              <w:rPr>
                <w:rStyle w:val="Hipercze"/>
                <w:b/>
                <w:bCs/>
                <w:noProof/>
              </w:rPr>
              <w:t>Zapotrzebowanie na ciepło na potrzeby przygotowania c.w.u.</w:t>
            </w:r>
            <w:r>
              <w:rPr>
                <w:noProof/>
                <w:webHidden/>
              </w:rPr>
              <w:tab/>
            </w:r>
            <w:r>
              <w:rPr>
                <w:noProof/>
                <w:webHidden/>
              </w:rPr>
              <w:fldChar w:fldCharType="begin"/>
            </w:r>
            <w:r>
              <w:rPr>
                <w:noProof/>
                <w:webHidden/>
              </w:rPr>
              <w:instrText xml:space="preserve"> PAGEREF _Toc495431853 \h </w:instrText>
            </w:r>
            <w:r>
              <w:rPr>
                <w:noProof/>
                <w:webHidden/>
              </w:rPr>
            </w:r>
            <w:r>
              <w:rPr>
                <w:noProof/>
                <w:webHidden/>
              </w:rPr>
              <w:fldChar w:fldCharType="separate"/>
            </w:r>
            <w:r>
              <w:rPr>
                <w:noProof/>
                <w:webHidden/>
              </w:rPr>
              <w:t>6</w:t>
            </w:r>
            <w:r>
              <w:rPr>
                <w:noProof/>
                <w:webHidden/>
              </w:rPr>
              <w:fldChar w:fldCharType="end"/>
            </w:r>
          </w:hyperlink>
        </w:p>
        <w:p w:rsidR="007F6229" w:rsidRDefault="007F6229">
          <w:pPr>
            <w:pStyle w:val="Spistreci1"/>
            <w:tabs>
              <w:tab w:val="left" w:pos="440"/>
              <w:tab w:val="right" w:leader="dot" w:pos="9062"/>
            </w:tabs>
            <w:rPr>
              <w:rFonts w:eastAsiaTheme="minorEastAsia"/>
              <w:noProof/>
              <w:lang w:eastAsia="pl-PL"/>
            </w:rPr>
          </w:pPr>
          <w:hyperlink w:anchor="_Toc495431854" w:history="1">
            <w:r w:rsidRPr="000F4B79">
              <w:rPr>
                <w:rStyle w:val="Hipercze"/>
                <w:b/>
                <w:bCs/>
                <w:noProof/>
              </w:rPr>
              <w:t>6.</w:t>
            </w:r>
            <w:r>
              <w:rPr>
                <w:rFonts w:eastAsiaTheme="minorEastAsia"/>
                <w:noProof/>
                <w:lang w:eastAsia="pl-PL"/>
              </w:rPr>
              <w:tab/>
            </w:r>
            <w:r w:rsidRPr="000F4B79">
              <w:rPr>
                <w:rStyle w:val="Hipercze"/>
                <w:b/>
                <w:bCs/>
                <w:noProof/>
              </w:rPr>
              <w:t>Taryfy i opłaty za ciepło</w:t>
            </w:r>
            <w:r>
              <w:rPr>
                <w:noProof/>
                <w:webHidden/>
              </w:rPr>
              <w:tab/>
            </w:r>
            <w:r>
              <w:rPr>
                <w:noProof/>
                <w:webHidden/>
              </w:rPr>
              <w:fldChar w:fldCharType="begin"/>
            </w:r>
            <w:r>
              <w:rPr>
                <w:noProof/>
                <w:webHidden/>
              </w:rPr>
              <w:instrText xml:space="preserve"> PAGEREF _Toc495431854 \h </w:instrText>
            </w:r>
            <w:r>
              <w:rPr>
                <w:noProof/>
                <w:webHidden/>
              </w:rPr>
            </w:r>
            <w:r>
              <w:rPr>
                <w:noProof/>
                <w:webHidden/>
              </w:rPr>
              <w:fldChar w:fldCharType="separate"/>
            </w:r>
            <w:r>
              <w:rPr>
                <w:noProof/>
                <w:webHidden/>
              </w:rPr>
              <w:t>7</w:t>
            </w:r>
            <w:r>
              <w:rPr>
                <w:noProof/>
                <w:webHidden/>
              </w:rPr>
              <w:fldChar w:fldCharType="end"/>
            </w:r>
          </w:hyperlink>
        </w:p>
        <w:p w:rsidR="007F6229" w:rsidRDefault="007F6229">
          <w:pPr>
            <w:pStyle w:val="Spistreci1"/>
            <w:tabs>
              <w:tab w:val="left" w:pos="440"/>
              <w:tab w:val="right" w:leader="dot" w:pos="9062"/>
            </w:tabs>
            <w:rPr>
              <w:rFonts w:eastAsiaTheme="minorEastAsia"/>
              <w:noProof/>
              <w:lang w:eastAsia="pl-PL"/>
            </w:rPr>
          </w:pPr>
          <w:hyperlink w:anchor="_Toc495431855" w:history="1">
            <w:r w:rsidRPr="000F4B79">
              <w:rPr>
                <w:rStyle w:val="Hipercze"/>
                <w:b/>
                <w:bCs/>
                <w:noProof/>
              </w:rPr>
              <w:t>7.</w:t>
            </w:r>
            <w:r>
              <w:rPr>
                <w:rFonts w:eastAsiaTheme="minorEastAsia"/>
                <w:noProof/>
                <w:lang w:eastAsia="pl-PL"/>
              </w:rPr>
              <w:tab/>
            </w:r>
            <w:r w:rsidRPr="000F4B79">
              <w:rPr>
                <w:rStyle w:val="Hipercze"/>
                <w:b/>
                <w:bCs/>
                <w:noProof/>
              </w:rPr>
              <w:t>Ocena stanu aktualnego systemu centralnego ogrzewania</w:t>
            </w:r>
            <w:r>
              <w:rPr>
                <w:noProof/>
                <w:webHidden/>
              </w:rPr>
              <w:tab/>
            </w:r>
            <w:r>
              <w:rPr>
                <w:noProof/>
                <w:webHidden/>
              </w:rPr>
              <w:fldChar w:fldCharType="begin"/>
            </w:r>
            <w:r>
              <w:rPr>
                <w:noProof/>
                <w:webHidden/>
              </w:rPr>
              <w:instrText xml:space="preserve"> PAGEREF _Toc495431855 \h </w:instrText>
            </w:r>
            <w:r>
              <w:rPr>
                <w:noProof/>
                <w:webHidden/>
              </w:rPr>
            </w:r>
            <w:r>
              <w:rPr>
                <w:noProof/>
                <w:webHidden/>
              </w:rPr>
              <w:fldChar w:fldCharType="separate"/>
            </w:r>
            <w:r>
              <w:rPr>
                <w:noProof/>
                <w:webHidden/>
              </w:rPr>
              <w:t>8</w:t>
            </w:r>
            <w:r>
              <w:rPr>
                <w:noProof/>
                <w:webHidden/>
              </w:rPr>
              <w:fldChar w:fldCharType="end"/>
            </w:r>
          </w:hyperlink>
        </w:p>
        <w:p w:rsidR="007F6229" w:rsidRDefault="007F6229">
          <w:pPr>
            <w:pStyle w:val="Spistreci1"/>
            <w:tabs>
              <w:tab w:val="left" w:pos="440"/>
              <w:tab w:val="right" w:leader="dot" w:pos="9062"/>
            </w:tabs>
            <w:rPr>
              <w:rFonts w:eastAsiaTheme="minorEastAsia"/>
              <w:noProof/>
              <w:lang w:eastAsia="pl-PL"/>
            </w:rPr>
          </w:pPr>
          <w:hyperlink w:anchor="_Toc495431856" w:history="1">
            <w:r w:rsidRPr="000F4B79">
              <w:rPr>
                <w:rStyle w:val="Hipercze"/>
                <w:b/>
                <w:bCs/>
                <w:noProof/>
              </w:rPr>
              <w:t>8.</w:t>
            </w:r>
            <w:r>
              <w:rPr>
                <w:rFonts w:eastAsiaTheme="minorEastAsia"/>
                <w:noProof/>
                <w:lang w:eastAsia="pl-PL"/>
              </w:rPr>
              <w:tab/>
            </w:r>
            <w:r w:rsidRPr="000F4B79">
              <w:rPr>
                <w:rStyle w:val="Hipercze"/>
                <w:b/>
                <w:bCs/>
                <w:noProof/>
              </w:rPr>
              <w:t>Proponowane rozwiązanie termomodernizacyjne</w:t>
            </w:r>
            <w:r>
              <w:rPr>
                <w:noProof/>
                <w:webHidden/>
              </w:rPr>
              <w:tab/>
            </w:r>
            <w:r>
              <w:rPr>
                <w:noProof/>
                <w:webHidden/>
              </w:rPr>
              <w:fldChar w:fldCharType="begin"/>
            </w:r>
            <w:r>
              <w:rPr>
                <w:noProof/>
                <w:webHidden/>
              </w:rPr>
              <w:instrText xml:space="preserve"> PAGEREF _Toc495431856 \h </w:instrText>
            </w:r>
            <w:r>
              <w:rPr>
                <w:noProof/>
                <w:webHidden/>
              </w:rPr>
            </w:r>
            <w:r>
              <w:rPr>
                <w:noProof/>
                <w:webHidden/>
              </w:rPr>
              <w:fldChar w:fldCharType="separate"/>
            </w:r>
            <w:r>
              <w:rPr>
                <w:noProof/>
                <w:webHidden/>
              </w:rPr>
              <w:t>8</w:t>
            </w:r>
            <w:r>
              <w:rPr>
                <w:noProof/>
                <w:webHidden/>
              </w:rPr>
              <w:fldChar w:fldCharType="end"/>
            </w:r>
          </w:hyperlink>
        </w:p>
        <w:p w:rsidR="007F6229" w:rsidRDefault="007F6229">
          <w:pPr>
            <w:pStyle w:val="Spistreci1"/>
            <w:tabs>
              <w:tab w:val="left" w:pos="440"/>
              <w:tab w:val="right" w:leader="dot" w:pos="9062"/>
            </w:tabs>
            <w:rPr>
              <w:rFonts w:eastAsiaTheme="minorEastAsia"/>
              <w:noProof/>
              <w:lang w:eastAsia="pl-PL"/>
            </w:rPr>
          </w:pPr>
          <w:hyperlink w:anchor="_Toc495431857" w:history="1">
            <w:r w:rsidRPr="000F4B79">
              <w:rPr>
                <w:rStyle w:val="Hipercze"/>
                <w:b/>
                <w:bCs/>
                <w:noProof/>
              </w:rPr>
              <w:t>9.</w:t>
            </w:r>
            <w:r>
              <w:rPr>
                <w:rFonts w:eastAsiaTheme="minorEastAsia"/>
                <w:noProof/>
                <w:lang w:eastAsia="pl-PL"/>
              </w:rPr>
              <w:tab/>
            </w:r>
            <w:r w:rsidRPr="000F4B79">
              <w:rPr>
                <w:rStyle w:val="Hipercze"/>
                <w:b/>
                <w:bCs/>
                <w:noProof/>
              </w:rPr>
              <w:t>Wnioski</w:t>
            </w:r>
            <w:r>
              <w:rPr>
                <w:noProof/>
                <w:webHidden/>
              </w:rPr>
              <w:tab/>
            </w:r>
            <w:r>
              <w:rPr>
                <w:noProof/>
                <w:webHidden/>
              </w:rPr>
              <w:fldChar w:fldCharType="begin"/>
            </w:r>
            <w:r>
              <w:rPr>
                <w:noProof/>
                <w:webHidden/>
              </w:rPr>
              <w:instrText xml:space="preserve"> PAGEREF _Toc495431857 \h </w:instrText>
            </w:r>
            <w:r>
              <w:rPr>
                <w:noProof/>
                <w:webHidden/>
              </w:rPr>
            </w:r>
            <w:r>
              <w:rPr>
                <w:noProof/>
                <w:webHidden/>
              </w:rPr>
              <w:fldChar w:fldCharType="separate"/>
            </w:r>
            <w:r>
              <w:rPr>
                <w:noProof/>
                <w:webHidden/>
              </w:rPr>
              <w:t>14</w:t>
            </w:r>
            <w:r>
              <w:rPr>
                <w:noProof/>
                <w:webHidden/>
              </w:rPr>
              <w:fldChar w:fldCharType="end"/>
            </w:r>
          </w:hyperlink>
        </w:p>
        <w:p w:rsidR="00D55915" w:rsidRPr="00140787" w:rsidRDefault="00D55915">
          <w:r w:rsidRPr="00140787">
            <w:rPr>
              <w:b/>
              <w:bCs/>
            </w:rPr>
            <w:fldChar w:fldCharType="end"/>
          </w:r>
        </w:p>
      </w:sdtContent>
    </w:sdt>
    <w:p w:rsidR="00D55915" w:rsidRPr="00140787" w:rsidRDefault="00D55915" w:rsidP="00EF024D">
      <w:pPr>
        <w:jc w:val="both"/>
        <w:rPr>
          <w:b/>
        </w:rPr>
      </w:pPr>
    </w:p>
    <w:p w:rsidR="00D55915" w:rsidRPr="00140787" w:rsidRDefault="00D55915" w:rsidP="00EF024D">
      <w:pPr>
        <w:jc w:val="both"/>
      </w:pPr>
      <w:bookmarkStart w:id="0" w:name="_GoBack"/>
      <w:bookmarkEnd w:id="0"/>
    </w:p>
    <w:p w:rsidR="00D55915" w:rsidRPr="00140787" w:rsidRDefault="00D55915">
      <w:pPr>
        <w:rPr>
          <w:rStyle w:val="Pogrubienie"/>
          <w:rFonts w:eastAsiaTheme="majorEastAsia" w:cstheme="majorBidi"/>
          <w:sz w:val="32"/>
          <w:szCs w:val="32"/>
        </w:rPr>
      </w:pPr>
      <w:r w:rsidRPr="00140787">
        <w:rPr>
          <w:rStyle w:val="Pogrubienie"/>
        </w:rPr>
        <w:br w:type="page"/>
      </w:r>
    </w:p>
    <w:p w:rsidR="00D55915" w:rsidRPr="00140787" w:rsidRDefault="00D55915" w:rsidP="00D55915">
      <w:pPr>
        <w:pStyle w:val="Nagwek1"/>
        <w:numPr>
          <w:ilvl w:val="0"/>
          <w:numId w:val="3"/>
        </w:numPr>
        <w:rPr>
          <w:rStyle w:val="Pogrubienie"/>
          <w:rFonts w:asciiTheme="minorHAnsi" w:hAnsiTheme="minorHAnsi"/>
          <w:color w:val="auto"/>
        </w:rPr>
      </w:pPr>
      <w:bookmarkStart w:id="1" w:name="_Toc495431849"/>
      <w:r w:rsidRPr="00140787">
        <w:rPr>
          <w:rStyle w:val="Pogrubienie"/>
          <w:rFonts w:asciiTheme="minorHAnsi" w:hAnsiTheme="minorHAnsi"/>
          <w:color w:val="auto"/>
        </w:rPr>
        <w:lastRenderedPageBreak/>
        <w:t>Przedmiot i zakres opracowania</w:t>
      </w:r>
      <w:bookmarkEnd w:id="1"/>
    </w:p>
    <w:p w:rsidR="00DD792C" w:rsidRPr="00140787" w:rsidRDefault="00DD792C" w:rsidP="00EF024D">
      <w:pPr>
        <w:jc w:val="both"/>
        <w:rPr>
          <w:sz w:val="24"/>
        </w:rPr>
      </w:pPr>
      <w:r w:rsidRPr="00140787">
        <w:rPr>
          <w:sz w:val="24"/>
        </w:rPr>
        <w:t>Przedmiotem niniejszego opracowania jest audyt energetyczny systemu ciepłej wody użytkowej</w:t>
      </w:r>
      <w:r w:rsidR="00EF024D" w:rsidRPr="00140787">
        <w:rPr>
          <w:sz w:val="24"/>
        </w:rPr>
        <w:t xml:space="preserve"> </w:t>
      </w:r>
      <w:r w:rsidRPr="00140787">
        <w:rPr>
          <w:sz w:val="24"/>
        </w:rPr>
        <w:t>basenu MOSiR w dzielnicy Wilchwy w Wodzisławiu Śląskim</w:t>
      </w:r>
      <w:r w:rsidR="00077910" w:rsidRPr="00140787">
        <w:rPr>
          <w:sz w:val="24"/>
        </w:rPr>
        <w:t>.</w:t>
      </w:r>
    </w:p>
    <w:p w:rsidR="00DD792C" w:rsidRPr="00140787" w:rsidRDefault="00DD792C" w:rsidP="00EF024D">
      <w:pPr>
        <w:jc w:val="both"/>
        <w:rPr>
          <w:sz w:val="24"/>
        </w:rPr>
      </w:pPr>
      <w:r w:rsidRPr="00140787">
        <w:rPr>
          <w:sz w:val="24"/>
        </w:rPr>
        <w:t>Audyt wykonano zgodnie z Rozporz</w:t>
      </w:r>
      <w:r w:rsidR="00077910" w:rsidRPr="00140787">
        <w:rPr>
          <w:sz w:val="24"/>
        </w:rPr>
        <w:t>ą</w:t>
      </w:r>
      <w:r w:rsidRPr="00140787">
        <w:rPr>
          <w:sz w:val="24"/>
        </w:rPr>
        <w:t>dzeniem Ministra Infrastruktury z dn. 17 marca 2009 r.</w:t>
      </w:r>
      <w:r w:rsidR="00077910" w:rsidRPr="00140787">
        <w:rPr>
          <w:sz w:val="24"/>
        </w:rPr>
        <w:t xml:space="preserve"> </w:t>
      </w:r>
      <w:r w:rsidR="00140787" w:rsidRPr="00140787">
        <w:rPr>
          <w:sz w:val="24"/>
        </w:rPr>
        <w:t>w </w:t>
      </w:r>
      <w:r w:rsidRPr="00140787">
        <w:rPr>
          <w:sz w:val="24"/>
        </w:rPr>
        <w:t>sprawie szczegółowego zakresu i form audytu energetycznego oraz cz</w:t>
      </w:r>
      <w:r w:rsidR="00077910" w:rsidRPr="00140787">
        <w:rPr>
          <w:sz w:val="24"/>
        </w:rPr>
        <w:t>ęś</w:t>
      </w:r>
      <w:r w:rsidRPr="00140787">
        <w:rPr>
          <w:sz w:val="24"/>
        </w:rPr>
        <w:t>ci audytu remontowego,</w:t>
      </w:r>
      <w:r w:rsidR="00077910" w:rsidRPr="00140787">
        <w:rPr>
          <w:sz w:val="24"/>
        </w:rPr>
        <w:t xml:space="preserve"> </w:t>
      </w:r>
      <w:r w:rsidR="00AA19A3" w:rsidRPr="00140787">
        <w:rPr>
          <w:sz w:val="24"/>
        </w:rPr>
        <w:t>wzorów kart audytów, oraz</w:t>
      </w:r>
      <w:r w:rsidRPr="00140787">
        <w:rPr>
          <w:sz w:val="24"/>
        </w:rPr>
        <w:t xml:space="preserve"> algorytmu oceny opłacalno</w:t>
      </w:r>
      <w:r w:rsidR="00077910" w:rsidRPr="00140787">
        <w:rPr>
          <w:sz w:val="24"/>
        </w:rPr>
        <w:t>ś</w:t>
      </w:r>
      <w:r w:rsidRPr="00140787">
        <w:rPr>
          <w:sz w:val="24"/>
        </w:rPr>
        <w:t>ci przedsi</w:t>
      </w:r>
      <w:r w:rsidR="00077910" w:rsidRPr="00140787">
        <w:rPr>
          <w:sz w:val="24"/>
        </w:rPr>
        <w:t>ę</w:t>
      </w:r>
      <w:r w:rsidRPr="00140787">
        <w:rPr>
          <w:sz w:val="24"/>
        </w:rPr>
        <w:t>wzi</w:t>
      </w:r>
      <w:r w:rsidR="00077910" w:rsidRPr="00140787">
        <w:rPr>
          <w:sz w:val="24"/>
        </w:rPr>
        <w:t>ę</w:t>
      </w:r>
      <w:r w:rsidRPr="00140787">
        <w:rPr>
          <w:sz w:val="24"/>
        </w:rPr>
        <w:t>cia</w:t>
      </w:r>
      <w:r w:rsidR="00077910" w:rsidRPr="00140787">
        <w:rPr>
          <w:sz w:val="24"/>
        </w:rPr>
        <w:t xml:space="preserve"> </w:t>
      </w:r>
      <w:r w:rsidRPr="00140787">
        <w:rPr>
          <w:sz w:val="24"/>
        </w:rPr>
        <w:t>termomodernizacyjnego (Dz. U. Nr 43 poz. 346) stanowi</w:t>
      </w:r>
      <w:r w:rsidR="00077910" w:rsidRPr="00140787">
        <w:rPr>
          <w:sz w:val="24"/>
        </w:rPr>
        <w:t>ą</w:t>
      </w:r>
      <w:r w:rsidR="00140787" w:rsidRPr="00140787">
        <w:rPr>
          <w:sz w:val="24"/>
        </w:rPr>
        <w:t>cego akt wykonawczy do Ustawy z </w:t>
      </w:r>
      <w:r w:rsidRPr="00140787">
        <w:rPr>
          <w:sz w:val="24"/>
        </w:rPr>
        <w:t>dnia</w:t>
      </w:r>
      <w:r w:rsidR="00077910" w:rsidRPr="00140787">
        <w:rPr>
          <w:sz w:val="24"/>
        </w:rPr>
        <w:t xml:space="preserve"> </w:t>
      </w:r>
      <w:r w:rsidRPr="00140787">
        <w:rPr>
          <w:sz w:val="24"/>
        </w:rPr>
        <w:t>21 listopada 2008 r. o wspieraniu termomodernizacji i remontów (Dz. U. Nr 223 poz. 1459 z</w:t>
      </w:r>
      <w:r w:rsidR="00077910" w:rsidRPr="00140787">
        <w:rPr>
          <w:sz w:val="24"/>
        </w:rPr>
        <w:t xml:space="preserve"> </w:t>
      </w:r>
      <w:r w:rsidRPr="00140787">
        <w:rPr>
          <w:sz w:val="24"/>
        </w:rPr>
        <w:t>pó</w:t>
      </w:r>
      <w:r w:rsidR="00077910" w:rsidRPr="00140787">
        <w:rPr>
          <w:sz w:val="24"/>
        </w:rPr>
        <w:t>ź</w:t>
      </w:r>
      <w:r w:rsidRPr="00140787">
        <w:rPr>
          <w:sz w:val="24"/>
        </w:rPr>
        <w:t>niejszymi zmianami).</w:t>
      </w:r>
    </w:p>
    <w:p w:rsidR="00DD792C" w:rsidRPr="00140787" w:rsidRDefault="00DD792C" w:rsidP="00EF024D">
      <w:pPr>
        <w:jc w:val="both"/>
        <w:rPr>
          <w:sz w:val="24"/>
        </w:rPr>
      </w:pPr>
      <w:r w:rsidRPr="00140787">
        <w:rPr>
          <w:sz w:val="24"/>
        </w:rPr>
        <w:t>Przez audyt energetyczny nale</w:t>
      </w:r>
      <w:r w:rsidR="00077910" w:rsidRPr="00140787">
        <w:rPr>
          <w:sz w:val="24"/>
        </w:rPr>
        <w:t>ż</w:t>
      </w:r>
      <w:r w:rsidRPr="00140787">
        <w:rPr>
          <w:sz w:val="24"/>
        </w:rPr>
        <w:t>y rozumie</w:t>
      </w:r>
      <w:r w:rsidR="00077910" w:rsidRPr="00140787">
        <w:rPr>
          <w:sz w:val="24"/>
        </w:rPr>
        <w:t>ć</w:t>
      </w:r>
      <w:r w:rsidRPr="00140787">
        <w:rPr>
          <w:sz w:val="24"/>
        </w:rPr>
        <w:t xml:space="preserve"> opracowanie </w:t>
      </w:r>
      <w:r w:rsidR="00690E22" w:rsidRPr="00140787">
        <w:rPr>
          <w:sz w:val="24"/>
        </w:rPr>
        <w:t>określające</w:t>
      </w:r>
      <w:r w:rsidRPr="00140787">
        <w:rPr>
          <w:sz w:val="24"/>
        </w:rPr>
        <w:t xml:space="preserve"> zakres i parametry</w:t>
      </w:r>
      <w:r w:rsidR="00AA19A3" w:rsidRPr="00140787">
        <w:rPr>
          <w:sz w:val="24"/>
        </w:rPr>
        <w:t xml:space="preserve"> </w:t>
      </w:r>
      <w:r w:rsidRPr="00140787">
        <w:rPr>
          <w:sz w:val="24"/>
        </w:rPr>
        <w:t xml:space="preserve">techniczne oraz ekonomiczne </w:t>
      </w:r>
      <w:r w:rsidR="00690E22" w:rsidRPr="00140787">
        <w:rPr>
          <w:sz w:val="24"/>
        </w:rPr>
        <w:t>przedsięwzięcia</w:t>
      </w:r>
      <w:r w:rsidRPr="00140787">
        <w:rPr>
          <w:sz w:val="24"/>
        </w:rPr>
        <w:t xml:space="preserve"> termomodernizacyjnego ze wskazaniem</w:t>
      </w:r>
      <w:r w:rsidR="00AA19A3" w:rsidRPr="00140787">
        <w:rPr>
          <w:sz w:val="24"/>
        </w:rPr>
        <w:t xml:space="preserve"> </w:t>
      </w:r>
      <w:r w:rsidR="00690E22" w:rsidRPr="00140787">
        <w:rPr>
          <w:sz w:val="24"/>
        </w:rPr>
        <w:t>rozwiązania</w:t>
      </w:r>
      <w:r w:rsidRPr="00140787">
        <w:rPr>
          <w:sz w:val="24"/>
        </w:rPr>
        <w:t xml:space="preserve"> optymalnego, w </w:t>
      </w:r>
      <w:r w:rsidR="00690E22" w:rsidRPr="00140787">
        <w:rPr>
          <w:sz w:val="24"/>
        </w:rPr>
        <w:t>szczególności</w:t>
      </w:r>
      <w:r w:rsidRPr="00140787">
        <w:rPr>
          <w:sz w:val="24"/>
        </w:rPr>
        <w:t xml:space="preserve"> z punktu widzenia kosztów realizacji </w:t>
      </w:r>
      <w:r w:rsidR="00690E22" w:rsidRPr="00140787">
        <w:rPr>
          <w:sz w:val="24"/>
        </w:rPr>
        <w:t>przedsięwzięcia</w:t>
      </w:r>
      <w:r w:rsidR="00AA19A3" w:rsidRPr="00140787">
        <w:rPr>
          <w:sz w:val="24"/>
        </w:rPr>
        <w:t xml:space="preserve"> </w:t>
      </w:r>
      <w:r w:rsidRPr="00140787">
        <w:rPr>
          <w:sz w:val="24"/>
        </w:rPr>
        <w:t xml:space="preserve">oraz </w:t>
      </w:r>
      <w:r w:rsidR="00690E22" w:rsidRPr="00140787">
        <w:rPr>
          <w:sz w:val="24"/>
        </w:rPr>
        <w:t>oszczędności</w:t>
      </w:r>
      <w:r w:rsidRPr="00140787">
        <w:rPr>
          <w:sz w:val="24"/>
        </w:rPr>
        <w:t xml:space="preserve"> energii. Audyt stanowi </w:t>
      </w:r>
      <w:r w:rsidR="00690E22" w:rsidRPr="00140787">
        <w:rPr>
          <w:sz w:val="24"/>
        </w:rPr>
        <w:t>jednocześnie</w:t>
      </w:r>
      <w:r w:rsidRPr="00140787">
        <w:rPr>
          <w:sz w:val="24"/>
        </w:rPr>
        <w:t xml:space="preserve"> zało</w:t>
      </w:r>
      <w:r w:rsidR="00690E22" w:rsidRPr="00140787">
        <w:rPr>
          <w:sz w:val="24"/>
        </w:rPr>
        <w:t>ż</w:t>
      </w:r>
      <w:r w:rsidRPr="00140787">
        <w:rPr>
          <w:sz w:val="24"/>
        </w:rPr>
        <w:t>enia do projektu budowlanego.</w:t>
      </w:r>
      <w:r w:rsidR="00AA19A3" w:rsidRPr="00140787">
        <w:rPr>
          <w:sz w:val="24"/>
        </w:rPr>
        <w:t xml:space="preserve"> </w:t>
      </w:r>
      <w:r w:rsidRPr="00140787">
        <w:rPr>
          <w:sz w:val="24"/>
        </w:rPr>
        <w:t xml:space="preserve">W niniejszym opracowaniu obliczono </w:t>
      </w:r>
      <w:r w:rsidR="00690E22" w:rsidRPr="00140787">
        <w:rPr>
          <w:sz w:val="24"/>
        </w:rPr>
        <w:t>wielkość</w:t>
      </w:r>
      <w:r w:rsidRPr="00140787">
        <w:rPr>
          <w:sz w:val="24"/>
        </w:rPr>
        <w:t xml:space="preserve"> zapotrzebowania ciepła i mocy dla stanu</w:t>
      </w:r>
      <w:r w:rsidR="00AA19A3" w:rsidRPr="00140787">
        <w:rPr>
          <w:sz w:val="24"/>
        </w:rPr>
        <w:t xml:space="preserve"> </w:t>
      </w:r>
      <w:r w:rsidR="00690E22" w:rsidRPr="00140787">
        <w:rPr>
          <w:sz w:val="24"/>
        </w:rPr>
        <w:t>istniejącego</w:t>
      </w:r>
      <w:r w:rsidRPr="00140787">
        <w:rPr>
          <w:sz w:val="24"/>
        </w:rPr>
        <w:t xml:space="preserve"> oraz dokonano analizy </w:t>
      </w:r>
      <w:r w:rsidR="00690E22" w:rsidRPr="00140787">
        <w:rPr>
          <w:sz w:val="24"/>
        </w:rPr>
        <w:t>wykonalności</w:t>
      </w:r>
      <w:r w:rsidRPr="00140787">
        <w:rPr>
          <w:sz w:val="24"/>
        </w:rPr>
        <w:t xml:space="preserve"> i </w:t>
      </w:r>
      <w:r w:rsidR="00690E22" w:rsidRPr="00140787">
        <w:rPr>
          <w:sz w:val="24"/>
        </w:rPr>
        <w:t>opłacalności</w:t>
      </w:r>
      <w:r w:rsidRPr="00140787">
        <w:rPr>
          <w:sz w:val="24"/>
        </w:rPr>
        <w:t xml:space="preserve"> </w:t>
      </w:r>
      <w:r w:rsidR="00AA19A3" w:rsidRPr="00140787">
        <w:rPr>
          <w:sz w:val="24"/>
        </w:rPr>
        <w:t xml:space="preserve">wybranego </w:t>
      </w:r>
      <w:r w:rsidRPr="00140787">
        <w:rPr>
          <w:sz w:val="24"/>
        </w:rPr>
        <w:t>wariant</w:t>
      </w:r>
      <w:r w:rsidR="00AA19A3" w:rsidRPr="00140787">
        <w:rPr>
          <w:sz w:val="24"/>
        </w:rPr>
        <w:t>u</w:t>
      </w:r>
      <w:r w:rsidRPr="00140787">
        <w:rPr>
          <w:sz w:val="24"/>
        </w:rPr>
        <w:t xml:space="preserve"> </w:t>
      </w:r>
      <w:r w:rsidR="00AA19A3" w:rsidRPr="00140787">
        <w:rPr>
          <w:sz w:val="24"/>
        </w:rPr>
        <w:t>prowadzącego</w:t>
      </w:r>
      <w:r w:rsidRPr="00140787">
        <w:rPr>
          <w:sz w:val="24"/>
        </w:rPr>
        <w:t xml:space="preserve"> do </w:t>
      </w:r>
      <w:r w:rsidR="00690E22" w:rsidRPr="00140787">
        <w:rPr>
          <w:sz w:val="24"/>
        </w:rPr>
        <w:t>oszczędności</w:t>
      </w:r>
      <w:r w:rsidRPr="00140787">
        <w:rPr>
          <w:sz w:val="24"/>
        </w:rPr>
        <w:t xml:space="preserve"> energii cieplnej. Wskazano </w:t>
      </w:r>
      <w:r w:rsidR="00690E22" w:rsidRPr="00140787">
        <w:rPr>
          <w:sz w:val="24"/>
        </w:rPr>
        <w:t>rozwiązanie</w:t>
      </w:r>
      <w:r w:rsidRPr="00140787">
        <w:rPr>
          <w:sz w:val="24"/>
        </w:rPr>
        <w:t xml:space="preserve"> optymalne przy</w:t>
      </w:r>
      <w:r w:rsidR="00EF024D" w:rsidRPr="00140787">
        <w:rPr>
          <w:sz w:val="24"/>
        </w:rPr>
        <w:t xml:space="preserve"> </w:t>
      </w:r>
      <w:r w:rsidRPr="00140787">
        <w:rPr>
          <w:sz w:val="24"/>
        </w:rPr>
        <w:t>aktualnym poziomie cen energii i kosztów realizacji inwestycji.</w:t>
      </w:r>
    </w:p>
    <w:p w:rsidR="00DD792C" w:rsidRPr="00140787" w:rsidRDefault="00DD792C" w:rsidP="00D55915">
      <w:pPr>
        <w:pStyle w:val="Nagwek1"/>
        <w:numPr>
          <w:ilvl w:val="0"/>
          <w:numId w:val="3"/>
        </w:numPr>
        <w:rPr>
          <w:rStyle w:val="Pogrubienie"/>
          <w:rFonts w:asciiTheme="minorHAnsi" w:hAnsiTheme="minorHAnsi"/>
          <w:color w:val="auto"/>
        </w:rPr>
      </w:pPr>
      <w:bookmarkStart w:id="2" w:name="_Toc495431850"/>
      <w:r w:rsidRPr="00140787">
        <w:rPr>
          <w:rStyle w:val="Pogrubienie"/>
          <w:rFonts w:asciiTheme="minorHAnsi" w:hAnsiTheme="minorHAnsi"/>
          <w:color w:val="auto"/>
        </w:rPr>
        <w:t xml:space="preserve">Wykaz dokumentów i danych </w:t>
      </w:r>
      <w:r w:rsidR="003F4152" w:rsidRPr="00140787">
        <w:rPr>
          <w:rStyle w:val="Pogrubienie"/>
          <w:rFonts w:asciiTheme="minorHAnsi" w:hAnsiTheme="minorHAnsi"/>
          <w:color w:val="auto"/>
        </w:rPr>
        <w:t>źródłowych</w:t>
      </w:r>
      <w:r w:rsidRPr="00140787">
        <w:rPr>
          <w:rStyle w:val="Pogrubienie"/>
          <w:rFonts w:asciiTheme="minorHAnsi" w:hAnsiTheme="minorHAnsi"/>
          <w:color w:val="auto"/>
        </w:rPr>
        <w:t xml:space="preserve"> wykorzystanych przy opracowaniu audytu:</w:t>
      </w:r>
      <w:bookmarkEnd w:id="2"/>
    </w:p>
    <w:p w:rsidR="00EF024D" w:rsidRPr="00140787" w:rsidRDefault="00C44EE9" w:rsidP="00C44EE9">
      <w:pPr>
        <w:pStyle w:val="Akapitzlist"/>
        <w:numPr>
          <w:ilvl w:val="0"/>
          <w:numId w:val="5"/>
        </w:numPr>
        <w:rPr>
          <w:sz w:val="24"/>
        </w:rPr>
      </w:pPr>
      <w:r w:rsidRPr="00140787">
        <w:rPr>
          <w:sz w:val="24"/>
        </w:rPr>
        <w:t>d</w:t>
      </w:r>
      <w:r w:rsidR="00EF024D" w:rsidRPr="00140787">
        <w:rPr>
          <w:sz w:val="24"/>
        </w:rPr>
        <w:t>okumentacja techniczna inwestycji: Instalacje Centralnego Ogrzewania, Wodnokanalizacyjne i Ciepłej Wody Użytkowej;</w:t>
      </w:r>
    </w:p>
    <w:p w:rsidR="00EF024D" w:rsidRPr="00140787" w:rsidRDefault="00C44EE9" w:rsidP="00C44EE9">
      <w:pPr>
        <w:pStyle w:val="Akapitzlist"/>
        <w:numPr>
          <w:ilvl w:val="0"/>
          <w:numId w:val="5"/>
        </w:numPr>
        <w:jc w:val="both"/>
        <w:rPr>
          <w:sz w:val="24"/>
        </w:rPr>
      </w:pPr>
      <w:r w:rsidRPr="00140787">
        <w:rPr>
          <w:sz w:val="24"/>
        </w:rPr>
        <w:t>d</w:t>
      </w:r>
      <w:r w:rsidR="00EF024D" w:rsidRPr="00140787">
        <w:rPr>
          <w:sz w:val="24"/>
        </w:rPr>
        <w:t>okumentacja techniczna inwestycji: Technologia Basenu</w:t>
      </w:r>
    </w:p>
    <w:p w:rsidR="00DD792C" w:rsidRPr="00140787" w:rsidRDefault="00DD792C" w:rsidP="00C44EE9">
      <w:pPr>
        <w:pStyle w:val="Akapitzlist"/>
        <w:numPr>
          <w:ilvl w:val="0"/>
          <w:numId w:val="5"/>
        </w:numPr>
        <w:jc w:val="both"/>
        <w:rPr>
          <w:sz w:val="24"/>
        </w:rPr>
      </w:pPr>
      <w:r w:rsidRPr="00140787">
        <w:rPr>
          <w:sz w:val="24"/>
        </w:rPr>
        <w:t>dane przekazane przez inwestora;</w:t>
      </w:r>
    </w:p>
    <w:p w:rsidR="00DD792C" w:rsidRPr="00140787" w:rsidRDefault="00DD792C" w:rsidP="00C44EE9">
      <w:pPr>
        <w:pStyle w:val="Akapitzlist"/>
        <w:numPr>
          <w:ilvl w:val="0"/>
          <w:numId w:val="5"/>
        </w:numPr>
        <w:jc w:val="both"/>
        <w:rPr>
          <w:sz w:val="24"/>
        </w:rPr>
      </w:pPr>
      <w:r w:rsidRPr="00140787">
        <w:rPr>
          <w:sz w:val="24"/>
        </w:rPr>
        <w:t>aktualna taryfa dla ciepła</w:t>
      </w:r>
      <w:r w:rsidR="00EF024D" w:rsidRPr="00140787">
        <w:rPr>
          <w:sz w:val="24"/>
        </w:rPr>
        <w:t xml:space="preserve"> </w:t>
      </w:r>
      <w:r w:rsidR="004F62A9" w:rsidRPr="00140787">
        <w:rPr>
          <w:sz w:val="24"/>
        </w:rPr>
        <w:t>Przedsiębiorstwa Energetyki Cieplnej S.A. w Jastrzębiu-Zdroju</w:t>
      </w:r>
      <w:r w:rsidR="00EF024D" w:rsidRPr="00140787">
        <w:rPr>
          <w:sz w:val="24"/>
        </w:rPr>
        <w:t>.</w:t>
      </w:r>
    </w:p>
    <w:p w:rsidR="008B3FCC" w:rsidRPr="00140787" w:rsidRDefault="008B3FCC" w:rsidP="00D55915">
      <w:pPr>
        <w:pStyle w:val="Nagwek1"/>
        <w:numPr>
          <w:ilvl w:val="0"/>
          <w:numId w:val="3"/>
        </w:numPr>
        <w:rPr>
          <w:rStyle w:val="Pogrubienie"/>
          <w:rFonts w:asciiTheme="minorHAnsi" w:hAnsiTheme="minorHAnsi"/>
          <w:color w:val="auto"/>
        </w:rPr>
      </w:pPr>
      <w:bookmarkStart w:id="3" w:name="_Toc495431851"/>
      <w:r w:rsidRPr="00140787">
        <w:rPr>
          <w:rStyle w:val="Pogrubienie"/>
          <w:rFonts w:asciiTheme="minorHAnsi" w:hAnsiTheme="minorHAnsi"/>
          <w:color w:val="auto"/>
        </w:rPr>
        <w:t>Inwentaryzacja techniczno-budowlana</w:t>
      </w:r>
      <w:bookmarkEnd w:id="3"/>
    </w:p>
    <w:p w:rsidR="008B3FCC" w:rsidRPr="00140787" w:rsidRDefault="008B3FCC" w:rsidP="008B3FCC">
      <w:pPr>
        <w:jc w:val="both"/>
        <w:rPr>
          <w:sz w:val="24"/>
        </w:rPr>
      </w:pPr>
      <w:r w:rsidRPr="00140787">
        <w:rPr>
          <w:sz w:val="24"/>
        </w:rPr>
        <w:t xml:space="preserve">Kryty basen kąpielowy został wybudowany przez Kopalnię Węgla Kamiennego „1 </w:t>
      </w:r>
      <w:r w:rsidR="00403529" w:rsidRPr="00140787">
        <w:rPr>
          <w:sz w:val="24"/>
        </w:rPr>
        <w:t>Maja” w</w:t>
      </w:r>
      <w:r w:rsidRPr="00140787">
        <w:rPr>
          <w:sz w:val="24"/>
        </w:rPr>
        <w:t xml:space="preserve"> Wodzisławiu Śląskim. Aktualnie basen jest własnością Miasta Wodzisław Śląski i jest eksploatowany przez Miejski Ośrodek Sportu i Rekreacji w Wodzisławiu Śląskim. </w:t>
      </w:r>
    </w:p>
    <w:p w:rsidR="008B3FCC" w:rsidRPr="00140787" w:rsidRDefault="008B3FCC" w:rsidP="008B3FCC">
      <w:pPr>
        <w:jc w:val="both"/>
        <w:rPr>
          <w:sz w:val="24"/>
        </w:rPr>
      </w:pPr>
      <w:r w:rsidRPr="00140787">
        <w:rPr>
          <w:sz w:val="24"/>
        </w:rPr>
        <w:t xml:space="preserve">Basen został wybudowany przy ulicy 1 Maja 16 A w Wodzisławiu Śląskim, na działce numer 547/34, na osi północny-zachód/południowy-wschód. </w:t>
      </w:r>
    </w:p>
    <w:p w:rsidR="008B3FCC" w:rsidRPr="00140787" w:rsidRDefault="008B3FCC" w:rsidP="008B3FCC">
      <w:pPr>
        <w:jc w:val="both"/>
        <w:rPr>
          <w:sz w:val="24"/>
        </w:rPr>
      </w:pPr>
      <w:r w:rsidRPr="00140787">
        <w:rPr>
          <w:sz w:val="24"/>
        </w:rPr>
        <w:t>Przy hali basenu od północny wykonano dwukondygnacyjny, podpiwniczony budynek szatni</w:t>
      </w:r>
      <w:r w:rsidR="00403529" w:rsidRPr="00140787">
        <w:rPr>
          <w:sz w:val="24"/>
        </w:rPr>
        <w:t>-</w:t>
      </w:r>
      <w:r w:rsidRPr="00140787">
        <w:rPr>
          <w:sz w:val="24"/>
        </w:rPr>
        <w:t xml:space="preserve">umywalni, a od strony południowej – przybudówkę </w:t>
      </w:r>
      <w:r w:rsidR="00403529" w:rsidRPr="00140787">
        <w:rPr>
          <w:sz w:val="24"/>
        </w:rPr>
        <w:t>wentylatorowni</w:t>
      </w:r>
      <w:r w:rsidRPr="00140787">
        <w:rPr>
          <w:sz w:val="24"/>
        </w:rPr>
        <w:t xml:space="preserve">. Po stronie zachodniej hali basenu wykonano wolno stojący parterowy budynek stacji filtrów wody basenowej. Wejście główne do budynku szatni-umywalni – poprzez przybudowany wiatrołap zewnętrzny. Wiatrołap zewnętrzny z dachem jednospadowym w kierunku budynku szatni-umywalni. </w:t>
      </w:r>
    </w:p>
    <w:p w:rsidR="008B3FCC" w:rsidRPr="00140787" w:rsidRDefault="008B3FCC" w:rsidP="008B3FCC">
      <w:pPr>
        <w:jc w:val="both"/>
        <w:rPr>
          <w:sz w:val="24"/>
        </w:rPr>
      </w:pPr>
      <w:r w:rsidRPr="00140787">
        <w:rPr>
          <w:sz w:val="24"/>
        </w:rPr>
        <w:t xml:space="preserve"> Stan techniczny budynku – dobry. </w:t>
      </w:r>
    </w:p>
    <w:p w:rsidR="00077910" w:rsidRPr="00140787" w:rsidRDefault="00DC52DC" w:rsidP="008B3FCC">
      <w:pPr>
        <w:jc w:val="center"/>
      </w:pPr>
      <w:r w:rsidRPr="00140787">
        <w:rPr>
          <w:noProof/>
          <w:lang w:eastAsia="pl-PL"/>
        </w:rPr>
        <w:lastRenderedPageBreak/>
        <w:drawing>
          <wp:inline distT="0" distB="0" distL="0" distR="0">
            <wp:extent cx="5760720" cy="7920990"/>
            <wp:effectExtent l="0" t="0" r="0" b="3810"/>
            <wp:docPr id="2" name="Obraz 2" descr="C:\Users\jaszc\AppData\Local\Temp\Rar$DIa0.072\rys. 1 - PLAN SYTUACYJ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zc\AppData\Local\Temp\Rar$DIa0.072\rys. 1 - PLAN SYTUACYJN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20990"/>
                    </a:xfrm>
                    <a:prstGeom prst="rect">
                      <a:avLst/>
                    </a:prstGeom>
                    <a:noFill/>
                    <a:ln>
                      <a:noFill/>
                    </a:ln>
                  </pic:spPr>
                </pic:pic>
              </a:graphicData>
            </a:graphic>
          </wp:inline>
        </w:drawing>
      </w:r>
    </w:p>
    <w:p w:rsidR="008B3FCC" w:rsidRPr="00140787" w:rsidRDefault="008B3FCC" w:rsidP="008B3FCC">
      <w:pPr>
        <w:spacing w:after="0"/>
        <w:jc w:val="center"/>
      </w:pPr>
      <w:r w:rsidRPr="00140787">
        <w:t xml:space="preserve">Rys.1. Plan sytuacyjny budynku basenu przy ulicy 1 Maja 16 A w Wodzisławiu Śląskim </w:t>
      </w:r>
    </w:p>
    <w:p w:rsidR="008B3FCC" w:rsidRPr="00140787" w:rsidRDefault="008B3FCC" w:rsidP="008B3FCC">
      <w:pPr>
        <w:spacing w:after="0"/>
        <w:jc w:val="center"/>
      </w:pPr>
    </w:p>
    <w:p w:rsidR="008B3FCC" w:rsidRPr="00140787" w:rsidRDefault="008B3FCC" w:rsidP="008B3FCC">
      <w:pPr>
        <w:rPr>
          <w:b/>
        </w:rPr>
      </w:pPr>
    </w:p>
    <w:p w:rsidR="00077910" w:rsidRPr="00140787" w:rsidRDefault="00077910" w:rsidP="00D55915">
      <w:pPr>
        <w:pStyle w:val="Nagwek1"/>
        <w:numPr>
          <w:ilvl w:val="0"/>
          <w:numId w:val="3"/>
        </w:numPr>
        <w:rPr>
          <w:rStyle w:val="Pogrubienie"/>
          <w:rFonts w:asciiTheme="minorHAnsi" w:hAnsiTheme="minorHAnsi"/>
          <w:color w:val="auto"/>
        </w:rPr>
      </w:pPr>
      <w:bookmarkStart w:id="4" w:name="_Toc495431852"/>
      <w:r w:rsidRPr="00140787">
        <w:rPr>
          <w:rStyle w:val="Pogrubienie"/>
          <w:rFonts w:asciiTheme="minorHAnsi" w:hAnsiTheme="minorHAnsi"/>
          <w:color w:val="auto"/>
        </w:rPr>
        <w:lastRenderedPageBreak/>
        <w:t xml:space="preserve">Charakterystyka </w:t>
      </w:r>
      <w:r w:rsidR="003F4152" w:rsidRPr="00140787">
        <w:rPr>
          <w:rStyle w:val="Pogrubienie"/>
          <w:rFonts w:asciiTheme="minorHAnsi" w:hAnsiTheme="minorHAnsi"/>
          <w:color w:val="auto"/>
        </w:rPr>
        <w:t>źródeł</w:t>
      </w:r>
      <w:r w:rsidRPr="00140787">
        <w:rPr>
          <w:rStyle w:val="Pogrubienie"/>
          <w:rFonts w:asciiTheme="minorHAnsi" w:hAnsiTheme="minorHAnsi"/>
          <w:color w:val="auto"/>
        </w:rPr>
        <w:t xml:space="preserve"> ciepła na potrzeby przygotowania c.w.u.</w:t>
      </w:r>
      <w:bookmarkEnd w:id="4"/>
    </w:p>
    <w:p w:rsidR="00077910" w:rsidRPr="00140787" w:rsidRDefault="00077910" w:rsidP="007B05F1">
      <w:pPr>
        <w:jc w:val="both"/>
        <w:rPr>
          <w:sz w:val="24"/>
        </w:rPr>
      </w:pPr>
      <w:r w:rsidRPr="00140787">
        <w:rPr>
          <w:sz w:val="24"/>
        </w:rPr>
        <w:t xml:space="preserve">Czynnikiem grzewczym dla basenu jest woda grzewcza 135/75°C, </w:t>
      </w:r>
      <w:proofErr w:type="spellStart"/>
      <w:r w:rsidRPr="00140787">
        <w:rPr>
          <w:sz w:val="24"/>
        </w:rPr>
        <w:t>p</w:t>
      </w:r>
      <w:r w:rsidRPr="007B05F1">
        <w:rPr>
          <w:sz w:val="24"/>
          <w:vertAlign w:val="subscript"/>
        </w:rPr>
        <w:t>n</w:t>
      </w:r>
      <w:proofErr w:type="spellEnd"/>
      <w:r w:rsidRPr="00140787">
        <w:rPr>
          <w:sz w:val="24"/>
        </w:rPr>
        <w:t xml:space="preserve"> = 5 barów – z lokalnej kotłowni (po Kopalni Węgla Kamiennego „1 Maja”).</w:t>
      </w:r>
    </w:p>
    <w:p w:rsidR="00077910" w:rsidRPr="00140787" w:rsidRDefault="00077910" w:rsidP="00077910">
      <w:pPr>
        <w:rPr>
          <w:sz w:val="24"/>
        </w:rPr>
      </w:pPr>
      <w:r w:rsidRPr="00140787">
        <w:rPr>
          <w:sz w:val="24"/>
        </w:rPr>
        <w:t>Woda grzewcza czynna jest przez cały rok.</w:t>
      </w:r>
    </w:p>
    <w:p w:rsidR="003F4152" w:rsidRPr="00140787" w:rsidRDefault="00077910" w:rsidP="00DC52DC">
      <w:pPr>
        <w:rPr>
          <w:sz w:val="24"/>
        </w:rPr>
      </w:pPr>
      <w:r w:rsidRPr="00140787">
        <w:rPr>
          <w:sz w:val="24"/>
        </w:rPr>
        <w:t>Sieć ci</w:t>
      </w:r>
      <w:r w:rsidR="00DC52DC" w:rsidRPr="00140787">
        <w:rPr>
          <w:sz w:val="24"/>
        </w:rPr>
        <w:t>eplna: preizolowana, dwururowa.</w:t>
      </w:r>
    </w:p>
    <w:p w:rsidR="003F4152" w:rsidRPr="00140787" w:rsidRDefault="003F4152" w:rsidP="00D55915">
      <w:pPr>
        <w:pStyle w:val="Nagwek1"/>
        <w:numPr>
          <w:ilvl w:val="0"/>
          <w:numId w:val="3"/>
        </w:numPr>
        <w:rPr>
          <w:rStyle w:val="Pogrubienie"/>
          <w:rFonts w:asciiTheme="minorHAnsi" w:hAnsiTheme="minorHAnsi"/>
          <w:color w:val="auto"/>
        </w:rPr>
      </w:pPr>
      <w:bookmarkStart w:id="5" w:name="_Toc495431853"/>
      <w:r w:rsidRPr="00140787">
        <w:rPr>
          <w:rStyle w:val="Pogrubienie"/>
          <w:rFonts w:asciiTheme="minorHAnsi" w:hAnsiTheme="minorHAnsi"/>
          <w:color w:val="auto"/>
        </w:rPr>
        <w:t>Zapotrzebowanie na ciepło na potrzeby przygotowania c.w.u.</w:t>
      </w:r>
      <w:bookmarkEnd w:id="5"/>
    </w:p>
    <w:p w:rsidR="003F4152" w:rsidRPr="00140787" w:rsidRDefault="003F4152" w:rsidP="00244E5B">
      <w:pPr>
        <w:jc w:val="both"/>
        <w:rPr>
          <w:sz w:val="24"/>
        </w:rPr>
      </w:pPr>
      <w:r w:rsidRPr="00140787">
        <w:rPr>
          <w:sz w:val="24"/>
        </w:rPr>
        <w:t>Obliczenia aktualnego zapotrzebowania na moc i ciepło na przygotowanie c.w.u. przedstawiono w tabeli poniżej. Obliczenia zapotrzebowania na ciepło na potrzeby przygotowania c.w.u. wykonano zgodnie z Rozporządzeniem M</w:t>
      </w:r>
      <w:r w:rsidR="00144EF0" w:rsidRPr="00140787">
        <w:rPr>
          <w:sz w:val="24"/>
        </w:rPr>
        <w:t>inistra Infrastruktury z dnia 6 </w:t>
      </w:r>
      <w:r w:rsidRPr="00140787">
        <w:rPr>
          <w:sz w:val="24"/>
        </w:rPr>
        <w:t>listopada 2008 r. w sprawie metodologii obliczania charakte</w:t>
      </w:r>
      <w:r w:rsidR="00144EF0" w:rsidRPr="00140787">
        <w:rPr>
          <w:sz w:val="24"/>
        </w:rPr>
        <w:t>rystyki energetycznej budynku i </w:t>
      </w:r>
      <w:r w:rsidRPr="00140787">
        <w:rPr>
          <w:sz w:val="24"/>
        </w:rPr>
        <w:t>lokalu mieszkalnego lub części budynku stanowiącej samodzielna całość techniczno-użytkowa oraz sposobu sporządzania i wzorów świadectw ich charakterystyki energetycznej (Dz.U. nr 201 poz. 1240).</w:t>
      </w:r>
    </w:p>
    <w:p w:rsidR="00660189" w:rsidRPr="00140787" w:rsidRDefault="003F4152" w:rsidP="00244E5B">
      <w:pPr>
        <w:jc w:val="both"/>
        <w:rPr>
          <w:sz w:val="24"/>
        </w:rPr>
      </w:pPr>
      <w:r w:rsidRPr="00140787">
        <w:rPr>
          <w:sz w:val="24"/>
        </w:rPr>
        <w:t xml:space="preserve">Obliczenia te wykonano w oparciu o </w:t>
      </w:r>
      <w:r w:rsidR="00244E5B" w:rsidRPr="00140787">
        <w:rPr>
          <w:sz w:val="24"/>
        </w:rPr>
        <w:t>normy zużycia wody w Polsce, Rozporządzenie Ministra Infrastruktury z dnia 14 stycznia 2002 r. w sprawie określenia przeciętnych norm zużycia wody. (Dz. U. Nr 8, poz. 70) oraz obliczenia cieplne dotyczą</w:t>
      </w:r>
      <w:r w:rsidR="00144EF0" w:rsidRPr="00140787">
        <w:rPr>
          <w:sz w:val="24"/>
        </w:rPr>
        <w:t>ce zapotrzebowania na ciepło do </w:t>
      </w:r>
      <w:r w:rsidR="00244E5B" w:rsidRPr="00140787">
        <w:rPr>
          <w:sz w:val="24"/>
        </w:rPr>
        <w:t xml:space="preserve">podgrzania wody basenowej zarówno na potrzeby strat jak i podgrzanie wody uzupełniającej i podczas wymiany całej objętości wody w basenie. </w:t>
      </w:r>
      <w:r w:rsidRPr="00140787">
        <w:rPr>
          <w:sz w:val="24"/>
        </w:rPr>
        <w:t>Obliczenia zapotrzebowania na moc cieplna do przygotowania c.w.u. wykonano zgodnie z norma PN-B-01706:1992 jako zapotrzebowanie średnie godzinowe.</w:t>
      </w:r>
    </w:p>
    <w:tbl>
      <w:tblPr>
        <w:tblW w:w="9143" w:type="dxa"/>
        <w:tblCellMar>
          <w:left w:w="70" w:type="dxa"/>
          <w:right w:w="70" w:type="dxa"/>
        </w:tblCellMar>
        <w:tblLook w:val="04A0" w:firstRow="1" w:lastRow="0" w:firstColumn="1" w:lastColumn="0" w:noHBand="0" w:noVBand="1"/>
      </w:tblPr>
      <w:tblGrid>
        <w:gridCol w:w="3440"/>
        <w:gridCol w:w="294"/>
        <w:gridCol w:w="294"/>
        <w:gridCol w:w="293"/>
        <w:gridCol w:w="499"/>
        <w:gridCol w:w="1394"/>
        <w:gridCol w:w="2929"/>
      </w:tblGrid>
      <w:tr w:rsidR="00244E5B" w:rsidRPr="00140787" w:rsidTr="00E06D96">
        <w:trPr>
          <w:trHeight w:val="315"/>
        </w:trPr>
        <w:tc>
          <w:tcPr>
            <w:tcW w:w="9143" w:type="dxa"/>
            <w:gridSpan w:val="7"/>
            <w:tcBorders>
              <w:top w:val="nil"/>
              <w:left w:val="nil"/>
              <w:bottom w:val="single" w:sz="8" w:space="0" w:color="auto"/>
              <w:right w:val="nil"/>
            </w:tcBorders>
            <w:shd w:val="clear" w:color="auto" w:fill="auto"/>
            <w:noWrap/>
            <w:vAlign w:val="bottom"/>
            <w:hideMark/>
          </w:tcPr>
          <w:p w:rsidR="00244E5B" w:rsidRPr="00140787" w:rsidRDefault="00660189" w:rsidP="00244E5B">
            <w:pPr>
              <w:spacing w:after="0" w:line="240" w:lineRule="auto"/>
              <w:rPr>
                <w:rFonts w:eastAsia="Times New Roman" w:cstheme="minorHAnsi"/>
                <w:color w:val="000000"/>
                <w:sz w:val="24"/>
                <w:szCs w:val="24"/>
                <w:lang w:eastAsia="pl-PL"/>
              </w:rPr>
            </w:pPr>
            <w:r w:rsidRPr="00140787">
              <w:rPr>
                <w:rFonts w:cstheme="minorHAnsi"/>
                <w:sz w:val="24"/>
                <w:szCs w:val="24"/>
              </w:rPr>
              <w:br w:type="page"/>
            </w:r>
            <w:r w:rsidR="00244E5B" w:rsidRPr="00140787">
              <w:rPr>
                <w:rFonts w:eastAsia="Times New Roman" w:cstheme="minorHAnsi"/>
                <w:color w:val="000000"/>
                <w:sz w:val="24"/>
                <w:szCs w:val="24"/>
                <w:lang w:eastAsia="pl-PL"/>
              </w:rPr>
              <w:t>Tab. 1.1. Założenia dla określenia zużycia ciepłej wody użytkowej:</w:t>
            </w:r>
          </w:p>
        </w:tc>
      </w:tr>
      <w:tr w:rsidR="008B3FCC" w:rsidRPr="00140787" w:rsidTr="00144EF0">
        <w:trPr>
          <w:trHeight w:val="300"/>
        </w:trPr>
        <w:tc>
          <w:tcPr>
            <w:tcW w:w="4028" w:type="dxa"/>
            <w:gridSpan w:val="3"/>
            <w:tcBorders>
              <w:top w:val="single" w:sz="8" w:space="0" w:color="auto"/>
              <w:left w:val="single" w:sz="8" w:space="0" w:color="auto"/>
              <w:bottom w:val="single" w:sz="8" w:space="0" w:color="auto"/>
              <w:right w:val="nil"/>
            </w:tcBorders>
            <w:shd w:val="clear" w:color="auto" w:fill="auto"/>
            <w:noWrap/>
            <w:vAlign w:val="bottom"/>
          </w:tcPr>
          <w:p w:rsidR="008B3FCC" w:rsidRPr="00140787" w:rsidRDefault="008B3FCC" w:rsidP="008B3FCC">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xml:space="preserve">Ciepło właściwe wody, </w:t>
            </w:r>
            <w:r w:rsidR="00660189" w:rsidRPr="00140787">
              <w:rPr>
                <w:rFonts w:eastAsia="Times New Roman" w:cstheme="minorHAnsi"/>
                <w:sz w:val="24"/>
                <w:szCs w:val="24"/>
                <w:lang w:eastAsia="pl-PL"/>
              </w:rPr>
              <w:t>c</w:t>
            </w:r>
            <w:r w:rsidR="00660189" w:rsidRPr="00140787">
              <w:rPr>
                <w:rFonts w:eastAsia="Times New Roman" w:cstheme="minorHAnsi"/>
                <w:sz w:val="24"/>
                <w:szCs w:val="24"/>
                <w:vertAlign w:val="subscript"/>
                <w:lang w:eastAsia="pl-PL"/>
              </w:rPr>
              <w:t>w</w:t>
            </w:r>
          </w:p>
          <w:p w:rsidR="008B3FCC" w:rsidRPr="00140787" w:rsidRDefault="008B3FCC" w:rsidP="008B3FCC">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Gęstość wody, ρ</w:t>
            </w:r>
            <w:r w:rsidRPr="00140787">
              <w:rPr>
                <w:rFonts w:eastAsia="Times New Roman" w:cstheme="minorHAnsi"/>
                <w:sz w:val="24"/>
                <w:szCs w:val="24"/>
                <w:vertAlign w:val="subscript"/>
                <w:lang w:eastAsia="pl-PL"/>
              </w:rPr>
              <w:t>w</w:t>
            </w:r>
            <w:r w:rsidRPr="00140787">
              <w:rPr>
                <w:rFonts w:eastAsia="Times New Roman" w:cstheme="minorHAnsi"/>
                <w:sz w:val="24"/>
                <w:szCs w:val="24"/>
                <w:lang w:eastAsia="pl-PL"/>
              </w:rPr>
              <w:t xml:space="preserve"> </w:t>
            </w:r>
          </w:p>
          <w:p w:rsidR="008B3FCC" w:rsidRPr="00140787" w:rsidRDefault="008B3FCC" w:rsidP="008B3FCC">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Temperatura wody zimnej, θ</w:t>
            </w:r>
            <w:r w:rsidRPr="00140787">
              <w:rPr>
                <w:rFonts w:eastAsia="Times New Roman" w:cstheme="minorHAnsi"/>
                <w:sz w:val="24"/>
                <w:szCs w:val="24"/>
                <w:vertAlign w:val="subscript"/>
                <w:lang w:eastAsia="pl-PL"/>
              </w:rPr>
              <w:t xml:space="preserve">o </w:t>
            </w:r>
          </w:p>
          <w:p w:rsidR="008B3FCC" w:rsidRPr="00140787" w:rsidRDefault="008B3FCC" w:rsidP="008B3FCC">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Temperatura ciepłej wody, θ</w:t>
            </w:r>
            <w:r w:rsidRPr="00140787">
              <w:rPr>
                <w:rFonts w:eastAsia="Times New Roman" w:cstheme="minorHAnsi"/>
                <w:sz w:val="24"/>
                <w:szCs w:val="24"/>
                <w:vertAlign w:val="subscript"/>
                <w:lang w:eastAsia="pl-PL"/>
              </w:rPr>
              <w:t xml:space="preserve">cw </w:t>
            </w:r>
          </w:p>
        </w:tc>
        <w:tc>
          <w:tcPr>
            <w:tcW w:w="293" w:type="dxa"/>
            <w:tcBorders>
              <w:top w:val="single" w:sz="8" w:space="0" w:color="auto"/>
              <w:left w:val="nil"/>
              <w:bottom w:val="single" w:sz="8" w:space="0" w:color="auto"/>
              <w:right w:val="nil"/>
            </w:tcBorders>
            <w:shd w:val="clear" w:color="auto" w:fill="auto"/>
            <w:noWrap/>
            <w:vAlign w:val="bottom"/>
          </w:tcPr>
          <w:p w:rsidR="008B3FCC" w:rsidRPr="00140787" w:rsidRDefault="008B3FCC" w:rsidP="00244E5B">
            <w:pPr>
              <w:spacing w:after="0" w:line="240" w:lineRule="auto"/>
              <w:rPr>
                <w:rFonts w:eastAsia="Times New Roman" w:cstheme="minorHAnsi"/>
                <w:sz w:val="24"/>
                <w:szCs w:val="24"/>
                <w:lang w:eastAsia="pl-PL"/>
              </w:rPr>
            </w:pPr>
          </w:p>
        </w:tc>
        <w:tc>
          <w:tcPr>
            <w:tcW w:w="499" w:type="dxa"/>
            <w:tcBorders>
              <w:top w:val="single" w:sz="8" w:space="0" w:color="auto"/>
              <w:left w:val="nil"/>
              <w:bottom w:val="single" w:sz="8" w:space="0" w:color="auto"/>
              <w:right w:val="nil"/>
            </w:tcBorders>
            <w:shd w:val="clear" w:color="auto" w:fill="auto"/>
            <w:noWrap/>
            <w:vAlign w:val="bottom"/>
          </w:tcPr>
          <w:p w:rsidR="008B3FCC" w:rsidRPr="00140787" w:rsidRDefault="008B3FCC" w:rsidP="00244E5B">
            <w:pPr>
              <w:spacing w:after="0" w:line="240" w:lineRule="auto"/>
              <w:rPr>
                <w:rFonts w:eastAsia="Times New Roman" w:cstheme="minorHAnsi"/>
                <w:sz w:val="24"/>
                <w:szCs w:val="24"/>
                <w:lang w:eastAsia="pl-PL"/>
              </w:rPr>
            </w:pPr>
          </w:p>
        </w:tc>
        <w:tc>
          <w:tcPr>
            <w:tcW w:w="1394" w:type="dxa"/>
            <w:tcBorders>
              <w:top w:val="single" w:sz="8" w:space="0" w:color="auto"/>
              <w:left w:val="single" w:sz="4" w:space="0" w:color="auto"/>
              <w:bottom w:val="single" w:sz="8" w:space="0" w:color="auto"/>
              <w:right w:val="single" w:sz="4" w:space="0" w:color="auto"/>
            </w:tcBorders>
            <w:shd w:val="clear" w:color="auto" w:fill="auto"/>
            <w:noWrap/>
            <w:vAlign w:val="bottom"/>
          </w:tcPr>
          <w:p w:rsidR="008B3FCC" w:rsidRPr="00140787" w:rsidRDefault="008B3FCC"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4,19</w:t>
            </w:r>
          </w:p>
          <w:p w:rsidR="008B3FCC" w:rsidRPr="00140787" w:rsidRDefault="008B3FCC"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1000</w:t>
            </w:r>
          </w:p>
          <w:p w:rsidR="008B3FCC" w:rsidRPr="00140787" w:rsidRDefault="008B3FCC"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10</w:t>
            </w:r>
          </w:p>
          <w:p w:rsidR="008B3FCC" w:rsidRPr="00140787" w:rsidRDefault="008B3FCC"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55</w:t>
            </w:r>
          </w:p>
        </w:tc>
        <w:tc>
          <w:tcPr>
            <w:tcW w:w="2929" w:type="dxa"/>
            <w:tcBorders>
              <w:top w:val="single" w:sz="8" w:space="0" w:color="auto"/>
              <w:left w:val="nil"/>
              <w:bottom w:val="single" w:sz="8" w:space="0" w:color="auto"/>
              <w:right w:val="single" w:sz="8" w:space="0" w:color="auto"/>
            </w:tcBorders>
            <w:shd w:val="clear" w:color="auto" w:fill="auto"/>
            <w:noWrap/>
            <w:vAlign w:val="bottom"/>
          </w:tcPr>
          <w:p w:rsidR="008B3FCC" w:rsidRPr="00140787" w:rsidRDefault="008B3FCC"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kJ/(kgK)</w:t>
            </w:r>
          </w:p>
          <w:p w:rsidR="008B3FCC" w:rsidRPr="00140787" w:rsidRDefault="008B3FCC"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kg/m</w:t>
            </w:r>
            <w:r w:rsidRPr="00140787">
              <w:rPr>
                <w:rFonts w:eastAsia="Times New Roman" w:cstheme="minorHAnsi"/>
                <w:sz w:val="24"/>
                <w:szCs w:val="24"/>
                <w:vertAlign w:val="superscript"/>
                <w:lang w:eastAsia="pl-PL"/>
              </w:rPr>
              <w:t>3</w:t>
            </w:r>
          </w:p>
          <w:p w:rsidR="008B3FCC" w:rsidRPr="00140787" w:rsidRDefault="008B3FCC"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°C</w:t>
            </w:r>
          </w:p>
          <w:p w:rsidR="008B3FCC" w:rsidRPr="00140787" w:rsidRDefault="008B3FCC"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°C</w:t>
            </w:r>
          </w:p>
        </w:tc>
      </w:tr>
      <w:tr w:rsidR="00244E5B" w:rsidRPr="00140787" w:rsidTr="00144EF0">
        <w:trPr>
          <w:trHeight w:val="300"/>
        </w:trPr>
        <w:tc>
          <w:tcPr>
            <w:tcW w:w="4028" w:type="dxa"/>
            <w:gridSpan w:val="3"/>
            <w:tcBorders>
              <w:top w:val="single" w:sz="8" w:space="0" w:color="auto"/>
              <w:left w:val="single" w:sz="8" w:space="0" w:color="auto"/>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Ilość osób użytkujących:</w:t>
            </w:r>
          </w:p>
        </w:tc>
        <w:tc>
          <w:tcPr>
            <w:tcW w:w="293" w:type="dxa"/>
            <w:tcBorders>
              <w:top w:val="single" w:sz="8" w:space="0" w:color="auto"/>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499" w:type="dxa"/>
            <w:tcBorders>
              <w:top w:val="single" w:sz="8" w:space="0" w:color="auto"/>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394" w:type="dxa"/>
            <w:tcBorders>
              <w:top w:val="single" w:sz="8" w:space="0" w:color="auto"/>
              <w:left w:val="single" w:sz="4" w:space="0" w:color="auto"/>
              <w:bottom w:val="nil"/>
              <w:right w:val="single" w:sz="4" w:space="0" w:color="auto"/>
            </w:tcBorders>
            <w:shd w:val="clear" w:color="auto" w:fill="auto"/>
            <w:noWrap/>
            <w:vAlign w:val="bottom"/>
            <w:hideMark/>
          </w:tcPr>
          <w:p w:rsidR="00244E5B" w:rsidRPr="00140787" w:rsidRDefault="00244E5B"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40</w:t>
            </w:r>
          </w:p>
        </w:tc>
        <w:tc>
          <w:tcPr>
            <w:tcW w:w="2929" w:type="dxa"/>
            <w:tcBorders>
              <w:top w:val="single" w:sz="8" w:space="0" w:color="auto"/>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j.o.</w:t>
            </w:r>
          </w:p>
        </w:tc>
      </w:tr>
      <w:tr w:rsidR="00244E5B" w:rsidRPr="00140787" w:rsidTr="00144EF0">
        <w:trPr>
          <w:trHeight w:val="300"/>
        </w:trPr>
        <w:tc>
          <w:tcPr>
            <w:tcW w:w="4321" w:type="dxa"/>
            <w:gridSpan w:val="4"/>
            <w:tcBorders>
              <w:top w:val="nil"/>
              <w:left w:val="single" w:sz="8" w:space="0" w:color="auto"/>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Jednostkowe zużycie ciepłej wody</w:t>
            </w: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nil"/>
              <w:right w:val="single" w:sz="4" w:space="0" w:color="auto"/>
            </w:tcBorders>
            <w:shd w:val="clear" w:color="auto" w:fill="auto"/>
            <w:noWrap/>
            <w:vAlign w:val="bottom"/>
            <w:hideMark/>
          </w:tcPr>
          <w:p w:rsidR="00244E5B" w:rsidRPr="00140787" w:rsidRDefault="00244E5B"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160,0</w:t>
            </w:r>
          </w:p>
        </w:tc>
        <w:tc>
          <w:tcPr>
            <w:tcW w:w="2929" w:type="dxa"/>
            <w:tcBorders>
              <w:top w:val="nil"/>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dm</w:t>
            </w:r>
            <w:r w:rsidRPr="00140787">
              <w:rPr>
                <w:rFonts w:eastAsia="Times New Roman" w:cstheme="minorHAnsi"/>
                <w:sz w:val="24"/>
                <w:szCs w:val="24"/>
                <w:vertAlign w:val="superscript"/>
                <w:lang w:eastAsia="pl-PL"/>
              </w:rPr>
              <w:t>3</w:t>
            </w:r>
            <w:r w:rsidRPr="00140787">
              <w:rPr>
                <w:rFonts w:eastAsia="Times New Roman" w:cstheme="minorHAnsi"/>
                <w:sz w:val="24"/>
                <w:szCs w:val="24"/>
                <w:lang w:eastAsia="pl-PL"/>
              </w:rPr>
              <w:t>/j.o./dobę</w:t>
            </w:r>
          </w:p>
        </w:tc>
      </w:tr>
      <w:tr w:rsidR="00244E5B" w:rsidRPr="00140787" w:rsidTr="00144EF0">
        <w:trPr>
          <w:trHeight w:val="300"/>
        </w:trPr>
        <w:tc>
          <w:tcPr>
            <w:tcW w:w="4028" w:type="dxa"/>
            <w:gridSpan w:val="3"/>
            <w:tcBorders>
              <w:top w:val="nil"/>
              <w:left w:val="single" w:sz="8" w:space="0" w:color="auto"/>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Ilość dni pracy w roku</w:t>
            </w:r>
          </w:p>
        </w:tc>
        <w:tc>
          <w:tcPr>
            <w:tcW w:w="293"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nil"/>
              <w:right w:val="single" w:sz="4" w:space="0" w:color="auto"/>
            </w:tcBorders>
            <w:shd w:val="clear" w:color="auto" w:fill="auto"/>
            <w:noWrap/>
            <w:vAlign w:val="bottom"/>
            <w:hideMark/>
          </w:tcPr>
          <w:p w:rsidR="00244E5B" w:rsidRPr="00140787" w:rsidRDefault="00244E5B"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350</w:t>
            </w:r>
          </w:p>
        </w:tc>
        <w:tc>
          <w:tcPr>
            <w:tcW w:w="2929" w:type="dxa"/>
            <w:tcBorders>
              <w:top w:val="nil"/>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dni</w:t>
            </w:r>
          </w:p>
        </w:tc>
      </w:tr>
      <w:tr w:rsidR="00244E5B" w:rsidRPr="00140787" w:rsidTr="00144EF0">
        <w:trPr>
          <w:trHeight w:val="263"/>
        </w:trPr>
        <w:tc>
          <w:tcPr>
            <w:tcW w:w="4028" w:type="dxa"/>
            <w:gridSpan w:val="3"/>
            <w:tcBorders>
              <w:top w:val="nil"/>
              <w:left w:val="single" w:sz="8" w:space="0" w:color="auto"/>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Zużycie cieplej wody:</w:t>
            </w:r>
          </w:p>
        </w:tc>
        <w:tc>
          <w:tcPr>
            <w:tcW w:w="293"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499"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394" w:type="dxa"/>
            <w:tcBorders>
              <w:top w:val="nil"/>
              <w:left w:val="single" w:sz="4" w:space="0" w:color="auto"/>
              <w:bottom w:val="single" w:sz="8" w:space="0" w:color="auto"/>
              <w:right w:val="single" w:sz="4" w:space="0" w:color="auto"/>
            </w:tcBorders>
            <w:shd w:val="clear" w:color="auto" w:fill="auto"/>
            <w:noWrap/>
            <w:vAlign w:val="bottom"/>
            <w:hideMark/>
          </w:tcPr>
          <w:p w:rsidR="00244E5B" w:rsidRPr="00140787" w:rsidRDefault="00244E5B"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2240,00</w:t>
            </w:r>
          </w:p>
        </w:tc>
        <w:tc>
          <w:tcPr>
            <w:tcW w:w="2929" w:type="dxa"/>
            <w:tcBorders>
              <w:top w:val="nil"/>
              <w:left w:val="nil"/>
              <w:bottom w:val="single" w:sz="8" w:space="0" w:color="auto"/>
              <w:right w:val="single" w:sz="8" w:space="0" w:color="auto"/>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t>
            </w:r>
            <w:r w:rsidRPr="00140787">
              <w:rPr>
                <w:rFonts w:eastAsia="Times New Roman" w:cstheme="minorHAnsi"/>
                <w:sz w:val="24"/>
                <w:szCs w:val="24"/>
                <w:vertAlign w:val="superscript"/>
                <w:lang w:eastAsia="pl-PL"/>
              </w:rPr>
              <w:t>3</w:t>
            </w:r>
            <w:r w:rsidRPr="00140787">
              <w:rPr>
                <w:rFonts w:eastAsia="Times New Roman" w:cstheme="minorHAnsi"/>
                <w:sz w:val="24"/>
                <w:szCs w:val="24"/>
                <w:lang w:eastAsia="pl-PL"/>
              </w:rPr>
              <w:t>/rok</w:t>
            </w:r>
          </w:p>
        </w:tc>
      </w:tr>
      <w:tr w:rsidR="00244E5B" w:rsidRPr="00140787" w:rsidTr="00E06D96">
        <w:trPr>
          <w:trHeight w:val="315"/>
        </w:trPr>
        <w:tc>
          <w:tcPr>
            <w:tcW w:w="9143" w:type="dxa"/>
            <w:gridSpan w:val="7"/>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color w:val="000000"/>
                <w:sz w:val="24"/>
                <w:szCs w:val="24"/>
                <w:lang w:eastAsia="pl-PL"/>
              </w:rPr>
            </w:pPr>
          </w:p>
          <w:p w:rsidR="00244E5B" w:rsidRPr="00140787" w:rsidRDefault="00244E5B" w:rsidP="00244E5B">
            <w:pPr>
              <w:spacing w:after="0" w:line="240" w:lineRule="auto"/>
              <w:rPr>
                <w:rFonts w:eastAsia="Times New Roman" w:cstheme="minorHAnsi"/>
                <w:color w:val="000000"/>
                <w:sz w:val="24"/>
                <w:szCs w:val="24"/>
                <w:lang w:eastAsia="pl-PL"/>
              </w:rPr>
            </w:pPr>
            <w:r w:rsidRPr="00140787">
              <w:rPr>
                <w:rFonts w:eastAsia="Times New Roman" w:cstheme="minorHAnsi"/>
                <w:color w:val="000000"/>
                <w:sz w:val="24"/>
                <w:szCs w:val="24"/>
                <w:lang w:eastAsia="pl-PL"/>
              </w:rPr>
              <w:t xml:space="preserve">Tab. 1.2. Określenie wielkości zużycia ciepłej wody użytkowej - </w:t>
            </w:r>
            <w:r w:rsidR="00660189" w:rsidRPr="00140787">
              <w:rPr>
                <w:rFonts w:eastAsia="Times New Roman" w:cstheme="minorHAnsi"/>
                <w:color w:val="000000"/>
                <w:sz w:val="24"/>
                <w:szCs w:val="24"/>
                <w:lang w:eastAsia="pl-PL"/>
              </w:rPr>
              <w:t>o</w:t>
            </w:r>
            <w:r w:rsidRPr="00140787">
              <w:rPr>
                <w:rFonts w:eastAsia="Times New Roman" w:cstheme="minorHAnsi"/>
                <w:color w:val="000000"/>
                <w:sz w:val="24"/>
                <w:szCs w:val="24"/>
                <w:lang w:eastAsia="pl-PL"/>
              </w:rPr>
              <w:t>bliczenia:</w:t>
            </w:r>
          </w:p>
        </w:tc>
      </w:tr>
      <w:tr w:rsidR="00244E5B" w:rsidRPr="00140787" w:rsidTr="00144EF0">
        <w:trPr>
          <w:trHeight w:val="300"/>
        </w:trPr>
        <w:tc>
          <w:tcPr>
            <w:tcW w:w="4820" w:type="dxa"/>
            <w:gridSpan w:val="5"/>
            <w:tcBorders>
              <w:top w:val="single" w:sz="8" w:space="0" w:color="auto"/>
              <w:left w:val="single" w:sz="8" w:space="0" w:color="auto"/>
              <w:bottom w:val="nil"/>
              <w:right w:val="nil"/>
            </w:tcBorders>
            <w:shd w:val="clear" w:color="auto" w:fill="auto"/>
            <w:noWrap/>
            <w:vAlign w:val="bottom"/>
            <w:hideMark/>
          </w:tcPr>
          <w:p w:rsidR="00403529"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xml:space="preserve">Sprawność systemu c.w.u., </w:t>
            </w:r>
          </w:p>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wymiennik ciepła:</w:t>
            </w:r>
          </w:p>
        </w:tc>
        <w:tc>
          <w:tcPr>
            <w:tcW w:w="1394" w:type="dxa"/>
            <w:tcBorders>
              <w:top w:val="single" w:sz="8" w:space="0" w:color="auto"/>
              <w:left w:val="single" w:sz="4" w:space="0" w:color="auto"/>
              <w:bottom w:val="nil"/>
              <w:right w:val="single" w:sz="4" w:space="0" w:color="auto"/>
            </w:tcBorders>
            <w:shd w:val="clear" w:color="auto" w:fill="auto"/>
            <w:noWrap/>
            <w:vAlign w:val="bottom"/>
            <w:hideMark/>
          </w:tcPr>
          <w:p w:rsidR="00244E5B" w:rsidRPr="00140787" w:rsidRDefault="00244E5B" w:rsidP="00E06D96">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0,</w:t>
            </w:r>
            <w:r w:rsidR="00E06D96" w:rsidRPr="00140787">
              <w:rPr>
                <w:rFonts w:eastAsia="Times New Roman" w:cstheme="minorHAnsi"/>
                <w:sz w:val="24"/>
                <w:szCs w:val="24"/>
                <w:lang w:eastAsia="pl-PL"/>
              </w:rPr>
              <w:t>63</w:t>
            </w:r>
          </w:p>
        </w:tc>
        <w:tc>
          <w:tcPr>
            <w:tcW w:w="2929" w:type="dxa"/>
            <w:tcBorders>
              <w:top w:val="single" w:sz="8" w:space="0" w:color="auto"/>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r>
      <w:tr w:rsidR="00244E5B" w:rsidRPr="00140787" w:rsidTr="00144EF0">
        <w:trPr>
          <w:trHeight w:val="300"/>
        </w:trPr>
        <w:tc>
          <w:tcPr>
            <w:tcW w:w="3734" w:type="dxa"/>
            <w:gridSpan w:val="2"/>
            <w:tcBorders>
              <w:top w:val="nil"/>
              <w:left w:val="single" w:sz="8" w:space="0" w:color="auto"/>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Zużycie energii:</w:t>
            </w:r>
          </w:p>
        </w:tc>
        <w:tc>
          <w:tcPr>
            <w:tcW w:w="294" w:type="dxa"/>
            <w:tcBorders>
              <w:top w:val="nil"/>
              <w:left w:val="nil"/>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293" w:type="dxa"/>
            <w:tcBorders>
              <w:top w:val="nil"/>
              <w:left w:val="nil"/>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nil"/>
              <w:right w:val="single" w:sz="4"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color w:val="000000"/>
                <w:sz w:val="24"/>
                <w:szCs w:val="24"/>
                <w:lang w:eastAsia="pl-PL"/>
              </w:rPr>
            </w:pPr>
            <w:r w:rsidRPr="00140787">
              <w:rPr>
                <w:rFonts w:eastAsia="Times New Roman" w:cstheme="minorHAnsi"/>
                <w:color w:val="000000"/>
                <w:sz w:val="24"/>
                <w:szCs w:val="24"/>
                <w:lang w:eastAsia="pl-PL"/>
              </w:rPr>
              <w:t> </w:t>
            </w:r>
          </w:p>
        </w:tc>
        <w:tc>
          <w:tcPr>
            <w:tcW w:w="2929" w:type="dxa"/>
            <w:tcBorders>
              <w:top w:val="nil"/>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r>
      <w:tr w:rsidR="00244E5B" w:rsidRPr="00140787" w:rsidTr="00144EF0">
        <w:trPr>
          <w:trHeight w:val="300"/>
        </w:trPr>
        <w:tc>
          <w:tcPr>
            <w:tcW w:w="3440" w:type="dxa"/>
            <w:tcBorders>
              <w:top w:val="nil"/>
              <w:left w:val="single" w:sz="8" w:space="0" w:color="auto"/>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xml:space="preserve"> - na 1 m</w:t>
            </w:r>
            <w:r w:rsidRPr="00140787">
              <w:rPr>
                <w:rFonts w:eastAsia="Times New Roman" w:cstheme="minorHAnsi"/>
                <w:sz w:val="24"/>
                <w:szCs w:val="24"/>
                <w:vertAlign w:val="superscript"/>
                <w:lang w:eastAsia="pl-PL"/>
              </w:rPr>
              <w:t>3</w:t>
            </w:r>
          </w:p>
        </w:tc>
        <w:tc>
          <w:tcPr>
            <w:tcW w:w="294" w:type="dxa"/>
            <w:tcBorders>
              <w:top w:val="nil"/>
              <w:left w:val="nil"/>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294" w:type="dxa"/>
            <w:tcBorders>
              <w:top w:val="nil"/>
              <w:left w:val="nil"/>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293" w:type="dxa"/>
            <w:tcBorders>
              <w:top w:val="nil"/>
              <w:left w:val="nil"/>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nil"/>
              <w:right w:val="single" w:sz="4" w:space="0" w:color="auto"/>
            </w:tcBorders>
            <w:shd w:val="clear" w:color="auto" w:fill="auto"/>
            <w:noWrap/>
            <w:vAlign w:val="bottom"/>
            <w:hideMark/>
          </w:tcPr>
          <w:p w:rsidR="00244E5B" w:rsidRPr="00140787" w:rsidRDefault="00244E5B" w:rsidP="00E06D96">
            <w:pPr>
              <w:spacing w:after="0" w:line="240" w:lineRule="auto"/>
              <w:jc w:val="right"/>
              <w:rPr>
                <w:rFonts w:eastAsia="Times New Roman" w:cstheme="minorHAnsi"/>
                <w:color w:val="000000"/>
                <w:sz w:val="24"/>
                <w:szCs w:val="24"/>
                <w:lang w:eastAsia="pl-PL"/>
              </w:rPr>
            </w:pPr>
            <w:r w:rsidRPr="00140787">
              <w:rPr>
                <w:rFonts w:eastAsia="Times New Roman" w:cstheme="minorHAnsi"/>
                <w:color w:val="000000"/>
                <w:sz w:val="24"/>
                <w:szCs w:val="24"/>
                <w:lang w:eastAsia="pl-PL"/>
              </w:rPr>
              <w:t>0,</w:t>
            </w:r>
            <w:r w:rsidR="00E06D96" w:rsidRPr="00140787">
              <w:rPr>
                <w:rFonts w:eastAsia="Times New Roman" w:cstheme="minorHAnsi"/>
                <w:color w:val="000000"/>
                <w:sz w:val="24"/>
                <w:szCs w:val="24"/>
                <w:lang w:eastAsia="pl-PL"/>
              </w:rPr>
              <w:t>8</w:t>
            </w:r>
          </w:p>
        </w:tc>
        <w:tc>
          <w:tcPr>
            <w:tcW w:w="2929" w:type="dxa"/>
            <w:tcBorders>
              <w:top w:val="nil"/>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MWh/m</w:t>
            </w:r>
            <w:r w:rsidRPr="00140787">
              <w:rPr>
                <w:rFonts w:eastAsia="Times New Roman" w:cstheme="minorHAnsi"/>
                <w:sz w:val="24"/>
                <w:szCs w:val="24"/>
                <w:vertAlign w:val="superscript"/>
                <w:lang w:eastAsia="pl-PL"/>
              </w:rPr>
              <w:t>3</w:t>
            </w:r>
          </w:p>
        </w:tc>
      </w:tr>
      <w:tr w:rsidR="00244E5B" w:rsidRPr="00140787" w:rsidTr="00144EF0">
        <w:trPr>
          <w:trHeight w:val="300"/>
        </w:trPr>
        <w:tc>
          <w:tcPr>
            <w:tcW w:w="4028" w:type="dxa"/>
            <w:gridSpan w:val="3"/>
            <w:tcBorders>
              <w:top w:val="nil"/>
              <w:left w:val="single" w:sz="8" w:space="0" w:color="auto"/>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xml:space="preserve"> - na potrzeby c.w.u.</w:t>
            </w:r>
          </w:p>
        </w:tc>
        <w:tc>
          <w:tcPr>
            <w:tcW w:w="293" w:type="dxa"/>
            <w:tcBorders>
              <w:top w:val="nil"/>
              <w:left w:val="nil"/>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nil"/>
              <w:right w:val="single" w:sz="4" w:space="0" w:color="auto"/>
            </w:tcBorders>
            <w:shd w:val="clear" w:color="auto" w:fill="auto"/>
            <w:noWrap/>
            <w:vAlign w:val="bottom"/>
            <w:hideMark/>
          </w:tcPr>
          <w:p w:rsidR="00E06D96" w:rsidRPr="00140787" w:rsidRDefault="00E06D96" w:rsidP="00E06D96">
            <w:pPr>
              <w:spacing w:after="0" w:line="240" w:lineRule="auto"/>
              <w:jc w:val="right"/>
              <w:rPr>
                <w:rFonts w:eastAsia="Times New Roman" w:cstheme="minorHAnsi"/>
                <w:color w:val="000000"/>
                <w:sz w:val="24"/>
                <w:szCs w:val="24"/>
                <w:lang w:eastAsia="pl-PL"/>
              </w:rPr>
            </w:pPr>
            <w:r w:rsidRPr="00140787">
              <w:rPr>
                <w:rFonts w:eastAsia="Times New Roman" w:cstheme="minorHAnsi"/>
                <w:color w:val="000000"/>
                <w:sz w:val="24"/>
                <w:szCs w:val="24"/>
                <w:lang w:eastAsia="pl-PL"/>
              </w:rPr>
              <w:t>186,2</w:t>
            </w:r>
          </w:p>
        </w:tc>
        <w:tc>
          <w:tcPr>
            <w:tcW w:w="2929" w:type="dxa"/>
            <w:tcBorders>
              <w:top w:val="nil"/>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MWh/rok</w:t>
            </w:r>
          </w:p>
        </w:tc>
      </w:tr>
      <w:tr w:rsidR="00244E5B" w:rsidRPr="00140787" w:rsidTr="00144EF0">
        <w:trPr>
          <w:trHeight w:val="315"/>
        </w:trPr>
        <w:tc>
          <w:tcPr>
            <w:tcW w:w="3440" w:type="dxa"/>
            <w:tcBorders>
              <w:top w:val="nil"/>
              <w:left w:val="single" w:sz="8" w:space="0" w:color="auto"/>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294"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294"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293"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499"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394" w:type="dxa"/>
            <w:tcBorders>
              <w:top w:val="nil"/>
              <w:left w:val="single" w:sz="4" w:space="0" w:color="auto"/>
              <w:bottom w:val="single" w:sz="8" w:space="0" w:color="auto"/>
              <w:right w:val="single" w:sz="4" w:space="0" w:color="auto"/>
            </w:tcBorders>
            <w:shd w:val="clear" w:color="auto" w:fill="auto"/>
            <w:noWrap/>
            <w:vAlign w:val="bottom"/>
            <w:hideMark/>
          </w:tcPr>
          <w:p w:rsidR="00244E5B" w:rsidRPr="00140787" w:rsidRDefault="00E06D96"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15,5</w:t>
            </w:r>
          </w:p>
        </w:tc>
        <w:tc>
          <w:tcPr>
            <w:tcW w:w="2929" w:type="dxa"/>
            <w:tcBorders>
              <w:top w:val="nil"/>
              <w:left w:val="nil"/>
              <w:bottom w:val="single" w:sz="8" w:space="0" w:color="auto"/>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MWh/m-c</w:t>
            </w:r>
          </w:p>
        </w:tc>
      </w:tr>
      <w:tr w:rsidR="00244E5B" w:rsidRPr="00140787" w:rsidTr="00144EF0">
        <w:trPr>
          <w:trHeight w:val="300"/>
        </w:trPr>
        <w:tc>
          <w:tcPr>
            <w:tcW w:w="4321" w:type="dxa"/>
            <w:gridSpan w:val="4"/>
            <w:vMerge w:val="restart"/>
            <w:tcBorders>
              <w:top w:val="single" w:sz="8" w:space="0" w:color="auto"/>
              <w:left w:val="single" w:sz="8" w:space="0" w:color="auto"/>
              <w:bottom w:val="single" w:sz="8" w:space="0" w:color="000000"/>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Energia końcowa na potrzeby c.w.u.:</w:t>
            </w:r>
          </w:p>
        </w:tc>
        <w:tc>
          <w:tcPr>
            <w:tcW w:w="499" w:type="dxa"/>
            <w:tcBorders>
              <w:top w:val="single" w:sz="8" w:space="0" w:color="auto"/>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single" w:sz="8" w:space="0" w:color="auto"/>
              <w:left w:val="single" w:sz="4" w:space="0" w:color="auto"/>
              <w:bottom w:val="nil"/>
              <w:right w:val="single" w:sz="4" w:space="0" w:color="auto"/>
            </w:tcBorders>
            <w:shd w:val="clear" w:color="auto" w:fill="auto"/>
            <w:noWrap/>
            <w:vAlign w:val="bottom"/>
            <w:hideMark/>
          </w:tcPr>
          <w:p w:rsidR="00244E5B" w:rsidRPr="00140787" w:rsidRDefault="00E06D96" w:rsidP="00244E5B">
            <w:pPr>
              <w:spacing w:after="0" w:line="240" w:lineRule="auto"/>
              <w:jc w:val="right"/>
              <w:rPr>
                <w:rFonts w:eastAsia="Times New Roman" w:cstheme="minorHAnsi"/>
                <w:color w:val="000000"/>
                <w:sz w:val="24"/>
                <w:szCs w:val="24"/>
                <w:lang w:eastAsia="pl-PL"/>
              </w:rPr>
            </w:pPr>
            <w:r w:rsidRPr="00140787">
              <w:rPr>
                <w:rFonts w:eastAsia="Times New Roman" w:cstheme="minorHAnsi"/>
                <w:color w:val="000000"/>
                <w:sz w:val="24"/>
                <w:szCs w:val="24"/>
                <w:lang w:eastAsia="pl-PL"/>
              </w:rPr>
              <w:t>670,4</w:t>
            </w:r>
          </w:p>
        </w:tc>
        <w:tc>
          <w:tcPr>
            <w:tcW w:w="2929" w:type="dxa"/>
            <w:tcBorders>
              <w:top w:val="single" w:sz="8" w:space="0" w:color="auto"/>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GJ/rok</w:t>
            </w:r>
          </w:p>
        </w:tc>
      </w:tr>
      <w:tr w:rsidR="00244E5B" w:rsidRPr="00140787" w:rsidTr="00144EF0">
        <w:trPr>
          <w:trHeight w:val="315"/>
        </w:trPr>
        <w:tc>
          <w:tcPr>
            <w:tcW w:w="4321" w:type="dxa"/>
            <w:gridSpan w:val="4"/>
            <w:vMerge/>
            <w:tcBorders>
              <w:top w:val="single" w:sz="8" w:space="0" w:color="auto"/>
              <w:left w:val="single" w:sz="8" w:space="0" w:color="auto"/>
              <w:bottom w:val="single" w:sz="8" w:space="0" w:color="auto"/>
              <w:right w:val="nil"/>
            </w:tcBorders>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499"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394" w:type="dxa"/>
            <w:tcBorders>
              <w:top w:val="nil"/>
              <w:left w:val="single" w:sz="4" w:space="0" w:color="auto"/>
              <w:bottom w:val="single" w:sz="8" w:space="0" w:color="auto"/>
              <w:right w:val="single" w:sz="4" w:space="0" w:color="auto"/>
            </w:tcBorders>
            <w:shd w:val="clear" w:color="auto" w:fill="auto"/>
            <w:noWrap/>
            <w:vAlign w:val="bottom"/>
            <w:hideMark/>
          </w:tcPr>
          <w:p w:rsidR="00244E5B" w:rsidRPr="00140787" w:rsidRDefault="00E06D96" w:rsidP="00244E5B">
            <w:pPr>
              <w:spacing w:after="0" w:line="240" w:lineRule="auto"/>
              <w:jc w:val="right"/>
              <w:rPr>
                <w:rFonts w:eastAsia="Times New Roman" w:cstheme="minorHAnsi"/>
                <w:color w:val="000000"/>
                <w:sz w:val="24"/>
                <w:szCs w:val="24"/>
                <w:lang w:eastAsia="pl-PL"/>
              </w:rPr>
            </w:pPr>
            <w:r w:rsidRPr="00140787">
              <w:rPr>
                <w:rFonts w:eastAsia="Times New Roman" w:cstheme="minorHAnsi"/>
                <w:color w:val="000000"/>
                <w:sz w:val="24"/>
                <w:szCs w:val="24"/>
                <w:lang w:eastAsia="pl-PL"/>
              </w:rPr>
              <w:t>55,9</w:t>
            </w:r>
          </w:p>
        </w:tc>
        <w:tc>
          <w:tcPr>
            <w:tcW w:w="2929" w:type="dxa"/>
            <w:tcBorders>
              <w:top w:val="nil"/>
              <w:left w:val="nil"/>
              <w:bottom w:val="single" w:sz="8" w:space="0" w:color="auto"/>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GJ/m-c</w:t>
            </w:r>
          </w:p>
        </w:tc>
      </w:tr>
      <w:tr w:rsidR="00244E5B" w:rsidRPr="00140787" w:rsidTr="00144EF0">
        <w:trPr>
          <w:trHeight w:val="300"/>
        </w:trPr>
        <w:tc>
          <w:tcPr>
            <w:tcW w:w="3440" w:type="dxa"/>
            <w:tcBorders>
              <w:top w:val="single" w:sz="8" w:space="0" w:color="auto"/>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294" w:type="dxa"/>
            <w:tcBorders>
              <w:top w:val="single" w:sz="8" w:space="0" w:color="auto"/>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294" w:type="dxa"/>
            <w:tcBorders>
              <w:top w:val="single" w:sz="8" w:space="0" w:color="auto"/>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293" w:type="dxa"/>
            <w:tcBorders>
              <w:top w:val="single" w:sz="8" w:space="0" w:color="auto"/>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292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r>
      <w:tr w:rsidR="00244E5B" w:rsidRPr="00140787" w:rsidTr="00244E5B">
        <w:trPr>
          <w:trHeight w:val="315"/>
        </w:trPr>
        <w:tc>
          <w:tcPr>
            <w:tcW w:w="6214" w:type="dxa"/>
            <w:gridSpan w:val="6"/>
            <w:tcBorders>
              <w:top w:val="nil"/>
              <w:left w:val="nil"/>
              <w:bottom w:val="nil"/>
              <w:right w:val="nil"/>
            </w:tcBorders>
            <w:shd w:val="clear" w:color="auto" w:fill="auto"/>
            <w:noWrap/>
            <w:vAlign w:val="bottom"/>
            <w:hideMark/>
          </w:tcPr>
          <w:p w:rsidR="00DC52DC" w:rsidRPr="00140787" w:rsidRDefault="00DC52DC" w:rsidP="00244E5B">
            <w:pPr>
              <w:spacing w:after="0" w:line="240" w:lineRule="auto"/>
              <w:rPr>
                <w:rFonts w:eastAsia="Times New Roman" w:cstheme="minorHAnsi"/>
                <w:sz w:val="24"/>
                <w:szCs w:val="24"/>
                <w:lang w:eastAsia="pl-PL"/>
              </w:rPr>
            </w:pPr>
          </w:p>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Tab. 1.3. Podgrzewanie wody basenowej - dane wejściowe</w:t>
            </w:r>
          </w:p>
        </w:tc>
        <w:tc>
          <w:tcPr>
            <w:tcW w:w="292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r>
      <w:tr w:rsidR="00244E5B" w:rsidRPr="00140787" w:rsidTr="00144EF0">
        <w:trPr>
          <w:trHeight w:val="300"/>
        </w:trPr>
        <w:tc>
          <w:tcPr>
            <w:tcW w:w="4028" w:type="dxa"/>
            <w:gridSpan w:val="3"/>
            <w:tcBorders>
              <w:top w:val="single" w:sz="8" w:space="0" w:color="auto"/>
              <w:left w:val="single" w:sz="8" w:space="0" w:color="auto"/>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Pojemność wody w basenie</w:t>
            </w:r>
          </w:p>
        </w:tc>
        <w:tc>
          <w:tcPr>
            <w:tcW w:w="293" w:type="dxa"/>
            <w:tcBorders>
              <w:top w:val="single" w:sz="8" w:space="0" w:color="auto"/>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499" w:type="dxa"/>
            <w:tcBorders>
              <w:top w:val="single" w:sz="8" w:space="0" w:color="auto"/>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394" w:type="dxa"/>
            <w:tcBorders>
              <w:top w:val="single" w:sz="8" w:space="0" w:color="auto"/>
              <w:left w:val="single" w:sz="4" w:space="0" w:color="auto"/>
              <w:bottom w:val="nil"/>
              <w:right w:val="single" w:sz="4" w:space="0" w:color="auto"/>
            </w:tcBorders>
            <w:shd w:val="clear" w:color="auto" w:fill="auto"/>
            <w:noWrap/>
            <w:vAlign w:val="bottom"/>
            <w:hideMark/>
          </w:tcPr>
          <w:p w:rsidR="00244E5B" w:rsidRPr="00140787" w:rsidRDefault="00244E5B"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510</w:t>
            </w:r>
          </w:p>
        </w:tc>
        <w:tc>
          <w:tcPr>
            <w:tcW w:w="2929" w:type="dxa"/>
            <w:tcBorders>
              <w:top w:val="single" w:sz="8" w:space="0" w:color="auto"/>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t>
            </w:r>
            <w:r w:rsidRPr="00140787">
              <w:rPr>
                <w:rFonts w:eastAsia="Times New Roman" w:cstheme="minorHAnsi"/>
                <w:sz w:val="24"/>
                <w:szCs w:val="24"/>
                <w:vertAlign w:val="superscript"/>
                <w:lang w:eastAsia="pl-PL"/>
              </w:rPr>
              <w:t>3</w:t>
            </w:r>
          </w:p>
        </w:tc>
      </w:tr>
      <w:tr w:rsidR="00244E5B" w:rsidRPr="00140787" w:rsidTr="00144EF0">
        <w:trPr>
          <w:trHeight w:val="300"/>
        </w:trPr>
        <w:tc>
          <w:tcPr>
            <w:tcW w:w="4321" w:type="dxa"/>
            <w:gridSpan w:val="4"/>
            <w:tcBorders>
              <w:top w:val="nil"/>
              <w:left w:val="single" w:sz="8" w:space="0" w:color="auto"/>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Ilość pełnych wymian w ciągu roku</w:t>
            </w: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nil"/>
              <w:right w:val="single" w:sz="4" w:space="0" w:color="auto"/>
            </w:tcBorders>
            <w:shd w:val="clear" w:color="auto" w:fill="auto"/>
            <w:noWrap/>
            <w:vAlign w:val="bottom"/>
            <w:hideMark/>
          </w:tcPr>
          <w:p w:rsidR="00244E5B" w:rsidRPr="00140787" w:rsidRDefault="00244E5B"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1,0</w:t>
            </w:r>
          </w:p>
        </w:tc>
        <w:tc>
          <w:tcPr>
            <w:tcW w:w="2929" w:type="dxa"/>
            <w:tcBorders>
              <w:top w:val="nil"/>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r>
      <w:tr w:rsidR="00244E5B" w:rsidRPr="00140787" w:rsidTr="00144EF0">
        <w:trPr>
          <w:trHeight w:val="300"/>
        </w:trPr>
        <w:tc>
          <w:tcPr>
            <w:tcW w:w="3734" w:type="dxa"/>
            <w:gridSpan w:val="2"/>
            <w:tcBorders>
              <w:top w:val="nil"/>
              <w:left w:val="single" w:sz="8" w:space="0" w:color="auto"/>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Cykl filtracji</w:t>
            </w:r>
          </w:p>
        </w:tc>
        <w:tc>
          <w:tcPr>
            <w:tcW w:w="294"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293"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nil"/>
              <w:right w:val="single" w:sz="4" w:space="0" w:color="auto"/>
            </w:tcBorders>
            <w:shd w:val="clear" w:color="auto" w:fill="auto"/>
            <w:noWrap/>
            <w:vAlign w:val="bottom"/>
            <w:hideMark/>
          </w:tcPr>
          <w:p w:rsidR="00244E5B" w:rsidRPr="00140787" w:rsidRDefault="00244E5B"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4</w:t>
            </w:r>
          </w:p>
        </w:tc>
        <w:tc>
          <w:tcPr>
            <w:tcW w:w="2929" w:type="dxa"/>
            <w:tcBorders>
              <w:top w:val="nil"/>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h</w:t>
            </w:r>
          </w:p>
        </w:tc>
      </w:tr>
      <w:tr w:rsidR="00244E5B" w:rsidRPr="00140787" w:rsidTr="00144EF0">
        <w:trPr>
          <w:trHeight w:val="315"/>
        </w:trPr>
        <w:tc>
          <w:tcPr>
            <w:tcW w:w="4028" w:type="dxa"/>
            <w:gridSpan w:val="3"/>
            <w:tcBorders>
              <w:top w:val="nil"/>
              <w:left w:val="single" w:sz="8" w:space="0" w:color="auto"/>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Ubytki wody w ciągu doby</w:t>
            </w:r>
          </w:p>
        </w:tc>
        <w:tc>
          <w:tcPr>
            <w:tcW w:w="293"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499"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394" w:type="dxa"/>
            <w:tcBorders>
              <w:top w:val="nil"/>
              <w:left w:val="single" w:sz="4" w:space="0" w:color="auto"/>
              <w:bottom w:val="single" w:sz="8" w:space="0" w:color="auto"/>
              <w:right w:val="single" w:sz="4" w:space="0" w:color="auto"/>
            </w:tcBorders>
            <w:shd w:val="clear" w:color="auto" w:fill="auto"/>
            <w:noWrap/>
            <w:vAlign w:val="bottom"/>
            <w:hideMark/>
          </w:tcPr>
          <w:p w:rsidR="00244E5B" w:rsidRPr="00140787" w:rsidRDefault="00244E5B"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15,31</w:t>
            </w:r>
          </w:p>
        </w:tc>
        <w:tc>
          <w:tcPr>
            <w:tcW w:w="2929" w:type="dxa"/>
            <w:tcBorders>
              <w:top w:val="nil"/>
              <w:left w:val="nil"/>
              <w:bottom w:val="single" w:sz="8" w:space="0" w:color="auto"/>
              <w:right w:val="single" w:sz="8" w:space="0" w:color="auto"/>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t>
            </w:r>
            <w:r w:rsidRPr="00140787">
              <w:rPr>
                <w:rFonts w:eastAsia="Times New Roman" w:cstheme="minorHAnsi"/>
                <w:sz w:val="24"/>
                <w:szCs w:val="24"/>
                <w:vertAlign w:val="superscript"/>
                <w:lang w:eastAsia="pl-PL"/>
              </w:rPr>
              <w:t>3</w:t>
            </w:r>
          </w:p>
        </w:tc>
      </w:tr>
      <w:tr w:rsidR="00244E5B" w:rsidRPr="00140787" w:rsidTr="00E06D96">
        <w:trPr>
          <w:trHeight w:val="315"/>
        </w:trPr>
        <w:tc>
          <w:tcPr>
            <w:tcW w:w="6214" w:type="dxa"/>
            <w:gridSpan w:val="6"/>
            <w:tcBorders>
              <w:top w:val="single" w:sz="8" w:space="0" w:color="auto"/>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Tab. 1.4. Podgrzewanie wody basenowej - obliczenia:</w:t>
            </w:r>
          </w:p>
        </w:tc>
        <w:tc>
          <w:tcPr>
            <w:tcW w:w="2929" w:type="dxa"/>
            <w:tcBorders>
              <w:top w:val="single" w:sz="8" w:space="0" w:color="auto"/>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r>
      <w:tr w:rsidR="00244E5B" w:rsidRPr="00140787" w:rsidTr="00144EF0">
        <w:trPr>
          <w:trHeight w:val="300"/>
        </w:trPr>
        <w:tc>
          <w:tcPr>
            <w:tcW w:w="4820" w:type="dxa"/>
            <w:gridSpan w:val="5"/>
            <w:tcBorders>
              <w:top w:val="single" w:sz="8" w:space="0" w:color="auto"/>
              <w:left w:val="single" w:sz="8" w:space="0" w:color="auto"/>
              <w:bottom w:val="nil"/>
              <w:right w:val="nil"/>
            </w:tcBorders>
            <w:shd w:val="clear" w:color="auto" w:fill="auto"/>
            <w:noWrap/>
            <w:vAlign w:val="bottom"/>
            <w:hideMark/>
          </w:tcPr>
          <w:p w:rsidR="00244E5B" w:rsidRPr="00140787" w:rsidRDefault="00244E5B" w:rsidP="00144EF0">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Sprawność systemu c.w.u.,</w:t>
            </w:r>
            <w:r w:rsidR="00144EF0" w:rsidRPr="00140787">
              <w:rPr>
                <w:rFonts w:eastAsia="Times New Roman" w:cstheme="minorHAnsi"/>
                <w:sz w:val="24"/>
                <w:szCs w:val="24"/>
                <w:lang w:eastAsia="pl-PL"/>
              </w:rPr>
              <w:t xml:space="preserve"> </w:t>
            </w:r>
            <w:r w:rsidRPr="00140787">
              <w:rPr>
                <w:rFonts w:eastAsia="Times New Roman" w:cstheme="minorHAnsi"/>
                <w:sz w:val="24"/>
                <w:szCs w:val="24"/>
                <w:lang w:eastAsia="pl-PL"/>
              </w:rPr>
              <w:t>wymiennik ciepła:</w:t>
            </w:r>
          </w:p>
        </w:tc>
        <w:tc>
          <w:tcPr>
            <w:tcW w:w="1394" w:type="dxa"/>
            <w:tcBorders>
              <w:top w:val="single" w:sz="8" w:space="0" w:color="auto"/>
              <w:left w:val="single" w:sz="4" w:space="0" w:color="auto"/>
              <w:bottom w:val="nil"/>
              <w:right w:val="single" w:sz="4" w:space="0" w:color="auto"/>
            </w:tcBorders>
            <w:shd w:val="clear" w:color="auto" w:fill="auto"/>
            <w:noWrap/>
            <w:vAlign w:val="bottom"/>
            <w:hideMark/>
          </w:tcPr>
          <w:p w:rsidR="00244E5B" w:rsidRPr="00140787" w:rsidRDefault="00244E5B" w:rsidP="00E06D96">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0,</w:t>
            </w:r>
            <w:r w:rsidR="00E06D96" w:rsidRPr="00140787">
              <w:rPr>
                <w:rFonts w:eastAsia="Times New Roman" w:cstheme="minorHAnsi"/>
                <w:sz w:val="24"/>
                <w:szCs w:val="24"/>
                <w:lang w:eastAsia="pl-PL"/>
              </w:rPr>
              <w:t>63</w:t>
            </w:r>
          </w:p>
        </w:tc>
        <w:tc>
          <w:tcPr>
            <w:tcW w:w="2929" w:type="dxa"/>
            <w:tcBorders>
              <w:top w:val="single" w:sz="8" w:space="0" w:color="auto"/>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r>
      <w:tr w:rsidR="00244E5B" w:rsidRPr="00140787" w:rsidTr="00144EF0">
        <w:trPr>
          <w:trHeight w:val="300"/>
        </w:trPr>
        <w:tc>
          <w:tcPr>
            <w:tcW w:w="3734" w:type="dxa"/>
            <w:gridSpan w:val="2"/>
            <w:tcBorders>
              <w:top w:val="nil"/>
              <w:left w:val="single" w:sz="8" w:space="0" w:color="auto"/>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Zużycie energii:</w:t>
            </w:r>
          </w:p>
        </w:tc>
        <w:tc>
          <w:tcPr>
            <w:tcW w:w="294" w:type="dxa"/>
            <w:tcBorders>
              <w:top w:val="nil"/>
              <w:left w:val="nil"/>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293" w:type="dxa"/>
            <w:tcBorders>
              <w:top w:val="nil"/>
              <w:left w:val="nil"/>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nil"/>
              <w:right w:val="single" w:sz="4"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color w:val="000000"/>
                <w:sz w:val="24"/>
                <w:szCs w:val="24"/>
                <w:lang w:eastAsia="pl-PL"/>
              </w:rPr>
            </w:pPr>
            <w:r w:rsidRPr="00140787">
              <w:rPr>
                <w:rFonts w:eastAsia="Times New Roman" w:cstheme="minorHAnsi"/>
                <w:color w:val="000000"/>
                <w:sz w:val="24"/>
                <w:szCs w:val="24"/>
                <w:lang w:eastAsia="pl-PL"/>
              </w:rPr>
              <w:t> </w:t>
            </w:r>
          </w:p>
        </w:tc>
        <w:tc>
          <w:tcPr>
            <w:tcW w:w="2929" w:type="dxa"/>
            <w:tcBorders>
              <w:top w:val="nil"/>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r>
      <w:tr w:rsidR="00244E5B" w:rsidRPr="00140787" w:rsidTr="00144EF0">
        <w:trPr>
          <w:trHeight w:val="300"/>
        </w:trPr>
        <w:tc>
          <w:tcPr>
            <w:tcW w:w="4321" w:type="dxa"/>
            <w:gridSpan w:val="4"/>
            <w:tcBorders>
              <w:top w:val="nil"/>
              <w:left w:val="single" w:sz="8" w:space="0" w:color="auto"/>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xml:space="preserve"> - na 1 m3 podgrzania świeżej wody</w:t>
            </w: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nil"/>
              <w:right w:val="single" w:sz="4" w:space="0" w:color="auto"/>
            </w:tcBorders>
            <w:shd w:val="clear" w:color="auto" w:fill="auto"/>
            <w:noWrap/>
            <w:vAlign w:val="bottom"/>
            <w:hideMark/>
          </w:tcPr>
          <w:p w:rsidR="00244E5B" w:rsidRPr="00140787" w:rsidRDefault="00244E5B" w:rsidP="00E06D96">
            <w:pPr>
              <w:spacing w:after="0" w:line="240" w:lineRule="auto"/>
              <w:jc w:val="right"/>
              <w:rPr>
                <w:rFonts w:eastAsia="Times New Roman" w:cstheme="minorHAnsi"/>
                <w:color w:val="000000"/>
                <w:sz w:val="24"/>
                <w:szCs w:val="24"/>
                <w:lang w:eastAsia="pl-PL"/>
              </w:rPr>
            </w:pPr>
            <w:r w:rsidRPr="00140787">
              <w:rPr>
                <w:rFonts w:eastAsia="Times New Roman" w:cstheme="minorHAnsi"/>
                <w:color w:val="000000"/>
                <w:sz w:val="24"/>
                <w:szCs w:val="24"/>
                <w:lang w:eastAsia="pl-PL"/>
              </w:rPr>
              <w:t>0,0</w:t>
            </w:r>
            <w:r w:rsidR="00E06D96" w:rsidRPr="00140787">
              <w:rPr>
                <w:rFonts w:eastAsia="Times New Roman" w:cstheme="minorHAnsi"/>
                <w:color w:val="000000"/>
                <w:sz w:val="24"/>
                <w:szCs w:val="24"/>
                <w:lang w:eastAsia="pl-PL"/>
              </w:rPr>
              <w:t>41</w:t>
            </w:r>
          </w:p>
        </w:tc>
        <w:tc>
          <w:tcPr>
            <w:tcW w:w="2929" w:type="dxa"/>
            <w:tcBorders>
              <w:top w:val="nil"/>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MWh/m</w:t>
            </w:r>
            <w:r w:rsidRPr="00140787">
              <w:rPr>
                <w:rFonts w:eastAsia="Times New Roman" w:cstheme="minorHAnsi"/>
                <w:sz w:val="24"/>
                <w:szCs w:val="24"/>
                <w:vertAlign w:val="superscript"/>
                <w:lang w:eastAsia="pl-PL"/>
              </w:rPr>
              <w:t>3</w:t>
            </w:r>
          </w:p>
        </w:tc>
      </w:tr>
      <w:tr w:rsidR="00244E5B" w:rsidRPr="00140787" w:rsidTr="00144EF0">
        <w:trPr>
          <w:trHeight w:val="300"/>
        </w:trPr>
        <w:tc>
          <w:tcPr>
            <w:tcW w:w="4028" w:type="dxa"/>
            <w:gridSpan w:val="3"/>
            <w:tcBorders>
              <w:top w:val="nil"/>
              <w:left w:val="single" w:sz="8" w:space="0" w:color="auto"/>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xml:space="preserve"> - na potrzeby c.w.u.</w:t>
            </w:r>
          </w:p>
        </w:tc>
        <w:tc>
          <w:tcPr>
            <w:tcW w:w="293" w:type="dxa"/>
            <w:tcBorders>
              <w:top w:val="nil"/>
              <w:left w:val="nil"/>
              <w:bottom w:val="nil"/>
              <w:right w:val="nil"/>
            </w:tcBorders>
            <w:shd w:val="clear" w:color="auto" w:fill="auto"/>
            <w:noWrap/>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499" w:type="dxa"/>
            <w:tcBorders>
              <w:top w:val="nil"/>
              <w:left w:val="nil"/>
              <w:bottom w:val="nil"/>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nil"/>
              <w:right w:val="single" w:sz="4" w:space="0" w:color="auto"/>
            </w:tcBorders>
            <w:shd w:val="clear" w:color="auto" w:fill="auto"/>
            <w:noWrap/>
            <w:vAlign w:val="bottom"/>
            <w:hideMark/>
          </w:tcPr>
          <w:p w:rsidR="00244E5B" w:rsidRPr="00140787" w:rsidRDefault="00E06D96" w:rsidP="00244E5B">
            <w:pPr>
              <w:spacing w:after="0" w:line="240" w:lineRule="auto"/>
              <w:jc w:val="right"/>
              <w:rPr>
                <w:rFonts w:eastAsia="Times New Roman" w:cstheme="minorHAnsi"/>
                <w:color w:val="000000"/>
                <w:sz w:val="24"/>
                <w:szCs w:val="24"/>
                <w:lang w:eastAsia="pl-PL"/>
              </w:rPr>
            </w:pPr>
            <w:r w:rsidRPr="00140787">
              <w:rPr>
                <w:rFonts w:eastAsia="Times New Roman" w:cstheme="minorHAnsi"/>
                <w:color w:val="000000"/>
                <w:sz w:val="24"/>
                <w:szCs w:val="24"/>
                <w:lang w:eastAsia="pl-PL"/>
              </w:rPr>
              <w:t>238,5</w:t>
            </w:r>
          </w:p>
        </w:tc>
        <w:tc>
          <w:tcPr>
            <w:tcW w:w="2929" w:type="dxa"/>
            <w:tcBorders>
              <w:top w:val="nil"/>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MWh/rok</w:t>
            </w:r>
          </w:p>
        </w:tc>
      </w:tr>
      <w:tr w:rsidR="00244E5B" w:rsidRPr="00140787" w:rsidTr="00144EF0">
        <w:trPr>
          <w:trHeight w:val="315"/>
        </w:trPr>
        <w:tc>
          <w:tcPr>
            <w:tcW w:w="3440" w:type="dxa"/>
            <w:tcBorders>
              <w:top w:val="nil"/>
              <w:left w:val="single" w:sz="8" w:space="0" w:color="auto"/>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294"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294"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293"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499" w:type="dxa"/>
            <w:tcBorders>
              <w:top w:val="nil"/>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394" w:type="dxa"/>
            <w:tcBorders>
              <w:top w:val="nil"/>
              <w:left w:val="single" w:sz="4" w:space="0" w:color="auto"/>
              <w:bottom w:val="single" w:sz="8" w:space="0" w:color="auto"/>
              <w:right w:val="single" w:sz="4" w:space="0" w:color="auto"/>
            </w:tcBorders>
            <w:shd w:val="clear" w:color="auto" w:fill="auto"/>
            <w:noWrap/>
            <w:vAlign w:val="bottom"/>
            <w:hideMark/>
          </w:tcPr>
          <w:p w:rsidR="00244E5B" w:rsidRPr="00140787" w:rsidRDefault="00E06D96" w:rsidP="00244E5B">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19,9</w:t>
            </w:r>
          </w:p>
        </w:tc>
        <w:tc>
          <w:tcPr>
            <w:tcW w:w="2929" w:type="dxa"/>
            <w:tcBorders>
              <w:top w:val="nil"/>
              <w:left w:val="nil"/>
              <w:bottom w:val="single" w:sz="8" w:space="0" w:color="auto"/>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MWh/m-c</w:t>
            </w:r>
          </w:p>
        </w:tc>
      </w:tr>
      <w:tr w:rsidR="00660189" w:rsidRPr="00140787" w:rsidTr="00144EF0">
        <w:trPr>
          <w:trHeight w:val="557"/>
        </w:trPr>
        <w:tc>
          <w:tcPr>
            <w:tcW w:w="4820" w:type="dxa"/>
            <w:gridSpan w:val="5"/>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60189" w:rsidRPr="00140787" w:rsidRDefault="00660189" w:rsidP="00244E5B">
            <w:pPr>
              <w:spacing w:after="0" w:line="240" w:lineRule="auto"/>
              <w:jc w:val="both"/>
              <w:rPr>
                <w:rFonts w:eastAsia="Times New Roman" w:cstheme="minorHAnsi"/>
                <w:sz w:val="24"/>
                <w:szCs w:val="24"/>
                <w:lang w:eastAsia="pl-PL"/>
              </w:rPr>
            </w:pPr>
            <w:r w:rsidRPr="00140787">
              <w:rPr>
                <w:rFonts w:eastAsia="Times New Roman" w:cstheme="minorHAnsi"/>
                <w:sz w:val="24"/>
                <w:szCs w:val="24"/>
                <w:lang w:eastAsia="pl-PL"/>
              </w:rPr>
              <w:t>Energia końcowa na potrzeby pokrycia strat ciepła, uzupełnienia wody i wymiany wody w basenie:</w:t>
            </w:r>
          </w:p>
        </w:tc>
        <w:tc>
          <w:tcPr>
            <w:tcW w:w="1394" w:type="dxa"/>
            <w:tcBorders>
              <w:top w:val="single" w:sz="8" w:space="0" w:color="auto"/>
              <w:left w:val="single" w:sz="4" w:space="0" w:color="auto"/>
              <w:right w:val="single" w:sz="4" w:space="0" w:color="auto"/>
            </w:tcBorders>
            <w:shd w:val="clear" w:color="auto" w:fill="auto"/>
            <w:noWrap/>
            <w:vAlign w:val="bottom"/>
            <w:hideMark/>
          </w:tcPr>
          <w:p w:rsidR="00660189" w:rsidRPr="00140787" w:rsidRDefault="00E06D96" w:rsidP="00244E5B">
            <w:pPr>
              <w:spacing w:after="0" w:line="240" w:lineRule="auto"/>
              <w:jc w:val="right"/>
              <w:rPr>
                <w:rFonts w:eastAsia="Times New Roman" w:cstheme="minorHAnsi"/>
                <w:color w:val="000000"/>
                <w:sz w:val="24"/>
                <w:szCs w:val="24"/>
                <w:lang w:eastAsia="pl-PL"/>
              </w:rPr>
            </w:pPr>
            <w:r w:rsidRPr="00140787">
              <w:rPr>
                <w:rFonts w:eastAsia="Times New Roman" w:cstheme="minorHAnsi"/>
                <w:color w:val="000000"/>
                <w:sz w:val="24"/>
                <w:szCs w:val="24"/>
                <w:lang w:eastAsia="pl-PL"/>
              </w:rPr>
              <w:t>858,7</w:t>
            </w:r>
          </w:p>
        </w:tc>
        <w:tc>
          <w:tcPr>
            <w:tcW w:w="2929" w:type="dxa"/>
            <w:tcBorders>
              <w:top w:val="single" w:sz="8" w:space="0" w:color="auto"/>
              <w:left w:val="single" w:sz="4" w:space="0" w:color="auto"/>
              <w:right w:val="single" w:sz="8" w:space="0" w:color="auto"/>
            </w:tcBorders>
            <w:shd w:val="clear" w:color="auto" w:fill="auto"/>
            <w:noWrap/>
            <w:vAlign w:val="bottom"/>
            <w:hideMark/>
          </w:tcPr>
          <w:p w:rsidR="00660189" w:rsidRPr="00140787" w:rsidRDefault="00660189"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GJ/rok</w:t>
            </w:r>
          </w:p>
        </w:tc>
      </w:tr>
      <w:tr w:rsidR="00244E5B" w:rsidRPr="00140787" w:rsidTr="00144EF0">
        <w:trPr>
          <w:trHeight w:val="315"/>
        </w:trPr>
        <w:tc>
          <w:tcPr>
            <w:tcW w:w="4820" w:type="dxa"/>
            <w:gridSpan w:val="5"/>
            <w:vMerge/>
            <w:tcBorders>
              <w:top w:val="single" w:sz="8" w:space="0" w:color="auto"/>
              <w:left w:val="single" w:sz="8" w:space="0" w:color="auto"/>
              <w:bottom w:val="single" w:sz="8" w:space="0" w:color="auto"/>
              <w:right w:val="single" w:sz="4" w:space="0" w:color="auto"/>
            </w:tcBorders>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single" w:sz="4" w:space="0" w:color="auto"/>
              <w:bottom w:val="single" w:sz="8" w:space="0" w:color="auto"/>
              <w:right w:val="single" w:sz="4" w:space="0" w:color="auto"/>
            </w:tcBorders>
            <w:shd w:val="clear" w:color="auto" w:fill="auto"/>
            <w:noWrap/>
            <w:vAlign w:val="bottom"/>
            <w:hideMark/>
          </w:tcPr>
          <w:p w:rsidR="00244E5B" w:rsidRPr="00140787" w:rsidRDefault="00E06D96" w:rsidP="00244E5B">
            <w:pPr>
              <w:spacing w:after="0" w:line="240" w:lineRule="auto"/>
              <w:jc w:val="right"/>
              <w:rPr>
                <w:rFonts w:eastAsia="Times New Roman" w:cstheme="minorHAnsi"/>
                <w:color w:val="000000"/>
                <w:sz w:val="24"/>
                <w:szCs w:val="24"/>
                <w:lang w:eastAsia="pl-PL"/>
              </w:rPr>
            </w:pPr>
            <w:r w:rsidRPr="00140787">
              <w:rPr>
                <w:rFonts w:eastAsia="Times New Roman" w:cstheme="minorHAnsi"/>
                <w:color w:val="000000"/>
                <w:sz w:val="24"/>
                <w:szCs w:val="24"/>
                <w:lang w:eastAsia="pl-PL"/>
              </w:rPr>
              <w:t>71,6</w:t>
            </w:r>
          </w:p>
        </w:tc>
        <w:tc>
          <w:tcPr>
            <w:tcW w:w="2929" w:type="dxa"/>
            <w:tcBorders>
              <w:top w:val="nil"/>
              <w:left w:val="nil"/>
              <w:bottom w:val="single" w:sz="8" w:space="0" w:color="auto"/>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GJ/m-c</w:t>
            </w:r>
          </w:p>
        </w:tc>
      </w:tr>
      <w:tr w:rsidR="00244E5B" w:rsidRPr="00140787" w:rsidTr="0009475D">
        <w:trPr>
          <w:trHeight w:val="315"/>
        </w:trPr>
        <w:tc>
          <w:tcPr>
            <w:tcW w:w="6214" w:type="dxa"/>
            <w:gridSpan w:val="6"/>
            <w:tcBorders>
              <w:top w:val="single" w:sz="8" w:space="0" w:color="auto"/>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color w:val="000000"/>
                <w:sz w:val="24"/>
                <w:szCs w:val="24"/>
                <w:lang w:eastAsia="pl-PL"/>
              </w:rPr>
            </w:pPr>
          </w:p>
          <w:p w:rsidR="00244E5B" w:rsidRPr="00140787" w:rsidRDefault="00244E5B" w:rsidP="00244E5B">
            <w:pPr>
              <w:spacing w:after="0" w:line="240" w:lineRule="auto"/>
              <w:rPr>
                <w:rFonts w:eastAsia="Times New Roman" w:cstheme="minorHAnsi"/>
                <w:color w:val="000000"/>
                <w:sz w:val="24"/>
                <w:szCs w:val="24"/>
                <w:lang w:eastAsia="pl-PL"/>
              </w:rPr>
            </w:pPr>
            <w:r w:rsidRPr="00140787">
              <w:rPr>
                <w:rFonts w:eastAsia="Times New Roman" w:cstheme="minorHAnsi"/>
                <w:color w:val="000000"/>
                <w:sz w:val="24"/>
                <w:szCs w:val="24"/>
                <w:lang w:eastAsia="pl-PL"/>
              </w:rPr>
              <w:t>Tab. 1.5. Podsumowanie obliczeń dla ciepłej wody:</w:t>
            </w:r>
          </w:p>
        </w:tc>
        <w:tc>
          <w:tcPr>
            <w:tcW w:w="2929" w:type="dxa"/>
            <w:tcBorders>
              <w:top w:val="single" w:sz="8" w:space="0" w:color="auto"/>
              <w:left w:val="nil"/>
              <w:bottom w:val="single" w:sz="8" w:space="0" w:color="auto"/>
              <w:right w:val="nil"/>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p>
        </w:tc>
      </w:tr>
      <w:tr w:rsidR="00244E5B" w:rsidRPr="00140787" w:rsidTr="00144EF0">
        <w:trPr>
          <w:trHeight w:val="300"/>
        </w:trPr>
        <w:tc>
          <w:tcPr>
            <w:tcW w:w="4820" w:type="dxa"/>
            <w:gridSpan w:val="5"/>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244E5B" w:rsidRPr="00140787" w:rsidRDefault="00244E5B" w:rsidP="00244E5B">
            <w:pPr>
              <w:spacing w:after="0" w:line="240" w:lineRule="auto"/>
              <w:jc w:val="both"/>
              <w:rPr>
                <w:rFonts w:eastAsia="Times New Roman" w:cstheme="minorHAnsi"/>
                <w:sz w:val="24"/>
                <w:szCs w:val="24"/>
                <w:lang w:eastAsia="pl-PL"/>
              </w:rPr>
            </w:pPr>
            <w:r w:rsidRPr="00140787">
              <w:rPr>
                <w:rFonts w:eastAsia="Times New Roman" w:cstheme="minorHAnsi"/>
                <w:sz w:val="24"/>
                <w:szCs w:val="24"/>
                <w:lang w:eastAsia="pl-PL"/>
              </w:rPr>
              <w:t>Razem energia końcowa na potrzeby ciepłej wody:</w:t>
            </w:r>
          </w:p>
        </w:tc>
        <w:tc>
          <w:tcPr>
            <w:tcW w:w="1394" w:type="dxa"/>
            <w:tcBorders>
              <w:top w:val="single" w:sz="8" w:space="0" w:color="auto"/>
              <w:left w:val="nil"/>
              <w:bottom w:val="nil"/>
              <w:right w:val="single" w:sz="4" w:space="0" w:color="auto"/>
            </w:tcBorders>
            <w:shd w:val="clear" w:color="auto" w:fill="auto"/>
            <w:noWrap/>
            <w:vAlign w:val="bottom"/>
            <w:hideMark/>
          </w:tcPr>
          <w:p w:rsidR="00244E5B" w:rsidRPr="00140787" w:rsidRDefault="00E06D96" w:rsidP="00244E5B">
            <w:pPr>
              <w:spacing w:after="0" w:line="240" w:lineRule="auto"/>
              <w:jc w:val="right"/>
              <w:rPr>
                <w:rFonts w:eastAsia="Times New Roman" w:cstheme="minorHAnsi"/>
                <w:color w:val="000000"/>
                <w:sz w:val="24"/>
                <w:szCs w:val="24"/>
                <w:lang w:eastAsia="pl-PL"/>
              </w:rPr>
            </w:pPr>
            <w:r w:rsidRPr="00140787">
              <w:rPr>
                <w:rFonts w:eastAsia="Times New Roman" w:cstheme="minorHAnsi"/>
                <w:color w:val="000000"/>
                <w:sz w:val="24"/>
                <w:szCs w:val="24"/>
                <w:lang w:eastAsia="pl-PL"/>
              </w:rPr>
              <w:t>1529,1</w:t>
            </w:r>
          </w:p>
        </w:tc>
        <w:tc>
          <w:tcPr>
            <w:tcW w:w="2929" w:type="dxa"/>
            <w:tcBorders>
              <w:top w:val="single" w:sz="8" w:space="0" w:color="auto"/>
              <w:left w:val="nil"/>
              <w:bottom w:val="nil"/>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GJ/rok</w:t>
            </w:r>
          </w:p>
        </w:tc>
      </w:tr>
      <w:tr w:rsidR="00244E5B" w:rsidRPr="00140787" w:rsidTr="00144EF0">
        <w:trPr>
          <w:trHeight w:val="315"/>
        </w:trPr>
        <w:tc>
          <w:tcPr>
            <w:tcW w:w="4820" w:type="dxa"/>
            <w:gridSpan w:val="5"/>
            <w:vMerge/>
            <w:tcBorders>
              <w:top w:val="single" w:sz="8" w:space="0" w:color="auto"/>
              <w:left w:val="single" w:sz="8" w:space="0" w:color="auto"/>
              <w:bottom w:val="single" w:sz="8" w:space="0" w:color="auto"/>
              <w:right w:val="single" w:sz="4" w:space="0" w:color="000000"/>
            </w:tcBorders>
            <w:vAlign w:val="center"/>
            <w:hideMark/>
          </w:tcPr>
          <w:p w:rsidR="00244E5B" w:rsidRPr="00140787" w:rsidRDefault="00244E5B" w:rsidP="00244E5B">
            <w:pPr>
              <w:spacing w:after="0" w:line="240" w:lineRule="auto"/>
              <w:rPr>
                <w:rFonts w:eastAsia="Times New Roman" w:cstheme="minorHAnsi"/>
                <w:sz w:val="24"/>
                <w:szCs w:val="24"/>
                <w:lang w:eastAsia="pl-PL"/>
              </w:rPr>
            </w:pPr>
          </w:p>
        </w:tc>
        <w:tc>
          <w:tcPr>
            <w:tcW w:w="1394" w:type="dxa"/>
            <w:tcBorders>
              <w:top w:val="nil"/>
              <w:left w:val="nil"/>
              <w:bottom w:val="single" w:sz="8" w:space="0" w:color="auto"/>
              <w:right w:val="single" w:sz="4" w:space="0" w:color="auto"/>
            </w:tcBorders>
            <w:shd w:val="clear" w:color="auto" w:fill="auto"/>
            <w:noWrap/>
            <w:vAlign w:val="bottom"/>
            <w:hideMark/>
          </w:tcPr>
          <w:p w:rsidR="00244E5B" w:rsidRPr="00140787" w:rsidRDefault="00E06D96" w:rsidP="00244E5B">
            <w:pPr>
              <w:spacing w:after="0" w:line="240" w:lineRule="auto"/>
              <w:jc w:val="right"/>
              <w:rPr>
                <w:rFonts w:eastAsia="Times New Roman" w:cstheme="minorHAnsi"/>
                <w:color w:val="000000"/>
                <w:sz w:val="24"/>
                <w:szCs w:val="24"/>
                <w:lang w:eastAsia="pl-PL"/>
              </w:rPr>
            </w:pPr>
            <w:r w:rsidRPr="00140787">
              <w:rPr>
                <w:rFonts w:eastAsia="Times New Roman" w:cstheme="minorHAnsi"/>
                <w:color w:val="000000"/>
                <w:sz w:val="24"/>
                <w:szCs w:val="24"/>
                <w:lang w:eastAsia="pl-PL"/>
              </w:rPr>
              <w:t>127,4</w:t>
            </w:r>
          </w:p>
        </w:tc>
        <w:tc>
          <w:tcPr>
            <w:tcW w:w="2929" w:type="dxa"/>
            <w:tcBorders>
              <w:top w:val="nil"/>
              <w:left w:val="nil"/>
              <w:bottom w:val="single" w:sz="8" w:space="0" w:color="auto"/>
              <w:right w:val="single" w:sz="8" w:space="0" w:color="auto"/>
            </w:tcBorders>
            <w:shd w:val="clear" w:color="auto" w:fill="auto"/>
            <w:noWrap/>
            <w:vAlign w:val="bottom"/>
            <w:hideMark/>
          </w:tcPr>
          <w:p w:rsidR="00244E5B" w:rsidRPr="00140787" w:rsidRDefault="00244E5B" w:rsidP="00244E5B">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GJ/m-c</w:t>
            </w:r>
          </w:p>
        </w:tc>
      </w:tr>
    </w:tbl>
    <w:p w:rsidR="003F4152" w:rsidRPr="00140787" w:rsidRDefault="00660189" w:rsidP="000646B1">
      <w:pPr>
        <w:spacing w:before="120" w:after="0"/>
        <w:rPr>
          <w:rFonts w:cstheme="minorHAnsi"/>
          <w:b/>
          <w:sz w:val="24"/>
          <w:szCs w:val="24"/>
        </w:rPr>
      </w:pPr>
      <w:r w:rsidRPr="00140787">
        <w:rPr>
          <w:rFonts w:cstheme="minorHAnsi"/>
          <w:b/>
          <w:sz w:val="24"/>
          <w:szCs w:val="24"/>
        </w:rPr>
        <w:t>Zapotrzebowanie na moc cieplną:</w:t>
      </w:r>
    </w:p>
    <w:p w:rsidR="00660189" w:rsidRPr="00140787" w:rsidRDefault="00660189" w:rsidP="00660189">
      <w:pPr>
        <w:pStyle w:val="Akapitzlist"/>
        <w:numPr>
          <w:ilvl w:val="0"/>
          <w:numId w:val="1"/>
        </w:numPr>
        <w:rPr>
          <w:rFonts w:cstheme="minorHAnsi"/>
          <w:sz w:val="24"/>
          <w:szCs w:val="24"/>
        </w:rPr>
      </w:pPr>
      <w:r w:rsidRPr="00140787">
        <w:rPr>
          <w:rFonts w:cstheme="minorHAnsi"/>
          <w:sz w:val="24"/>
          <w:szCs w:val="24"/>
        </w:rPr>
        <w:t>grzanie wody basenowej: 110</w:t>
      </w:r>
      <w:r w:rsidR="004F62A9" w:rsidRPr="00140787">
        <w:rPr>
          <w:rFonts w:cstheme="minorHAnsi"/>
          <w:sz w:val="24"/>
          <w:szCs w:val="24"/>
        </w:rPr>
        <w:t>-</w:t>
      </w:r>
      <w:r w:rsidRPr="00140787">
        <w:rPr>
          <w:rFonts w:cstheme="minorHAnsi"/>
          <w:sz w:val="24"/>
          <w:szCs w:val="24"/>
        </w:rPr>
        <w:t xml:space="preserve">260 kW; </w:t>
      </w:r>
    </w:p>
    <w:p w:rsidR="00660189" w:rsidRPr="00140787" w:rsidRDefault="00660189" w:rsidP="00660189">
      <w:pPr>
        <w:pStyle w:val="Akapitzlist"/>
        <w:numPr>
          <w:ilvl w:val="0"/>
          <w:numId w:val="1"/>
        </w:numPr>
        <w:rPr>
          <w:rFonts w:cstheme="minorHAnsi"/>
          <w:sz w:val="24"/>
          <w:szCs w:val="24"/>
        </w:rPr>
      </w:pPr>
      <w:r w:rsidRPr="00140787">
        <w:rPr>
          <w:rFonts w:cstheme="minorHAnsi"/>
          <w:sz w:val="24"/>
          <w:szCs w:val="24"/>
        </w:rPr>
        <w:t>grzanie ciepłej wody użytkowej: 96,0 kW.</w:t>
      </w:r>
    </w:p>
    <w:p w:rsidR="00660189" w:rsidRPr="00140787" w:rsidRDefault="00660189" w:rsidP="00D55915">
      <w:pPr>
        <w:pStyle w:val="Nagwek1"/>
        <w:numPr>
          <w:ilvl w:val="0"/>
          <w:numId w:val="3"/>
        </w:numPr>
        <w:rPr>
          <w:rStyle w:val="Pogrubienie"/>
          <w:rFonts w:asciiTheme="minorHAnsi" w:hAnsiTheme="minorHAnsi"/>
          <w:color w:val="auto"/>
        </w:rPr>
      </w:pPr>
      <w:bookmarkStart w:id="6" w:name="_Toc495431854"/>
      <w:r w:rsidRPr="00140787">
        <w:rPr>
          <w:rStyle w:val="Pogrubienie"/>
          <w:rFonts w:asciiTheme="minorHAnsi" w:hAnsiTheme="minorHAnsi"/>
          <w:color w:val="auto"/>
        </w:rPr>
        <w:t>Taryfy i opłaty za ciepło</w:t>
      </w:r>
      <w:bookmarkEnd w:id="6"/>
    </w:p>
    <w:p w:rsidR="00DC52DC" w:rsidRPr="00140787" w:rsidRDefault="00DC52DC" w:rsidP="00144EF0">
      <w:pPr>
        <w:jc w:val="both"/>
      </w:pPr>
      <w:r w:rsidRPr="00140787">
        <w:t>Koszty ciepła na przygotowanie ciepłej wody w lokalnej ciepłowni obliczono przyjmując aktualne ceny i stawki opłat producenta ciepła (Przedsiębiorstwo Energetyki Ciepln</w:t>
      </w:r>
      <w:r w:rsidR="00144EF0" w:rsidRPr="00140787">
        <w:t>ej S.A. w Jastrzębiu-Zdroju) wg </w:t>
      </w:r>
      <w:r w:rsidRPr="00140787">
        <w:t xml:space="preserve">grupy taryfowej </w:t>
      </w:r>
      <w:r w:rsidRPr="00140787">
        <w:rPr>
          <w:rFonts w:eastAsia="Times New Roman" w:cstheme="minorHAnsi"/>
          <w:sz w:val="24"/>
          <w:szCs w:val="24"/>
          <w:lang w:eastAsia="pl-PL"/>
        </w:rPr>
        <w:t>W-31-B2 dla kotłowni w Wodzisławiu Śląskiem.</w:t>
      </w:r>
      <w:r w:rsidRPr="00140787">
        <w:t xml:space="preserve"> Ceny i stawki opłat obowiązujące w taryfach producenta i dostawcy ciepła przedstawiono w tabeli poniżej, w wartościach netto. </w:t>
      </w:r>
    </w:p>
    <w:tbl>
      <w:tblPr>
        <w:tblW w:w="9172" w:type="dxa"/>
        <w:tblCellMar>
          <w:left w:w="70" w:type="dxa"/>
          <w:right w:w="70" w:type="dxa"/>
        </w:tblCellMar>
        <w:tblLook w:val="04A0" w:firstRow="1" w:lastRow="0" w:firstColumn="1" w:lastColumn="0" w:noHBand="0" w:noVBand="1"/>
      </w:tblPr>
      <w:tblGrid>
        <w:gridCol w:w="1661"/>
        <w:gridCol w:w="597"/>
        <w:gridCol w:w="1139"/>
        <w:gridCol w:w="806"/>
        <w:gridCol w:w="838"/>
        <w:gridCol w:w="889"/>
        <w:gridCol w:w="1891"/>
        <w:gridCol w:w="295"/>
        <w:gridCol w:w="820"/>
        <w:gridCol w:w="295"/>
      </w:tblGrid>
      <w:tr w:rsidR="004F62A9" w:rsidRPr="00140787" w:rsidTr="00AA09C3">
        <w:trPr>
          <w:trHeight w:val="315"/>
        </w:trPr>
        <w:tc>
          <w:tcPr>
            <w:tcW w:w="9172" w:type="dxa"/>
            <w:gridSpan w:val="10"/>
            <w:tcBorders>
              <w:top w:val="nil"/>
              <w:left w:val="nil"/>
              <w:bottom w:val="nil"/>
              <w:right w:val="nil"/>
            </w:tcBorders>
            <w:shd w:val="clear" w:color="auto" w:fill="auto"/>
            <w:noWrap/>
            <w:vAlign w:val="bottom"/>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color w:val="000000"/>
                <w:sz w:val="24"/>
                <w:szCs w:val="24"/>
                <w:lang w:eastAsia="pl-PL"/>
              </w:rPr>
              <w:t>Tab. 1.6. Szacunkowe obliczenia kosztów ciepłej wody dla taryfy PEC, kwoty netto:</w:t>
            </w:r>
          </w:p>
        </w:tc>
      </w:tr>
      <w:tr w:rsidR="004F62A9" w:rsidRPr="00140787" w:rsidTr="00AA09C3">
        <w:trPr>
          <w:trHeight w:val="315"/>
        </w:trPr>
        <w:tc>
          <w:tcPr>
            <w:tcW w:w="9162"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F62A9" w:rsidRPr="00140787" w:rsidRDefault="004F62A9" w:rsidP="00AA09C3">
            <w:pPr>
              <w:spacing w:after="0" w:line="240" w:lineRule="auto"/>
              <w:jc w:val="center"/>
              <w:rPr>
                <w:rFonts w:eastAsia="Times New Roman" w:cstheme="minorHAnsi"/>
                <w:sz w:val="24"/>
                <w:szCs w:val="24"/>
                <w:lang w:eastAsia="pl-PL"/>
              </w:rPr>
            </w:pPr>
            <w:r w:rsidRPr="00140787">
              <w:rPr>
                <w:rFonts w:eastAsia="Times New Roman" w:cstheme="minorHAnsi"/>
                <w:sz w:val="24"/>
                <w:szCs w:val="24"/>
                <w:lang w:eastAsia="pl-PL"/>
              </w:rPr>
              <w:t>CIEPŁO - Taryfa W-31-B2 (2016 r.)</w:t>
            </w:r>
          </w:p>
        </w:tc>
      </w:tr>
      <w:tr w:rsidR="004F62A9" w:rsidRPr="00140787" w:rsidTr="00AA09C3">
        <w:trPr>
          <w:trHeight w:val="300"/>
        </w:trPr>
        <w:tc>
          <w:tcPr>
            <w:tcW w:w="4134"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4F62A9" w:rsidRPr="00140787" w:rsidRDefault="004F62A9" w:rsidP="00AA09C3">
            <w:pPr>
              <w:spacing w:after="0" w:line="240" w:lineRule="auto"/>
              <w:jc w:val="center"/>
              <w:rPr>
                <w:rFonts w:eastAsia="Times New Roman" w:cstheme="minorHAnsi"/>
                <w:sz w:val="24"/>
                <w:szCs w:val="24"/>
                <w:lang w:eastAsia="pl-PL"/>
              </w:rPr>
            </w:pPr>
            <w:r w:rsidRPr="00140787">
              <w:rPr>
                <w:rFonts w:eastAsia="Times New Roman" w:cstheme="minorHAnsi"/>
                <w:sz w:val="24"/>
                <w:szCs w:val="24"/>
                <w:lang w:eastAsia="pl-PL"/>
              </w:rPr>
              <w:t>OPŁATY STAŁE</w:t>
            </w:r>
          </w:p>
        </w:tc>
        <w:tc>
          <w:tcPr>
            <w:tcW w:w="1727" w:type="dxa"/>
            <w:gridSpan w:val="2"/>
            <w:tcBorders>
              <w:top w:val="single" w:sz="8" w:space="0" w:color="auto"/>
              <w:left w:val="nil"/>
              <w:bottom w:val="single" w:sz="4" w:space="0" w:color="auto"/>
              <w:right w:val="single" w:sz="8" w:space="0" w:color="000000"/>
            </w:tcBorders>
            <w:shd w:val="clear" w:color="auto" w:fill="auto"/>
            <w:noWrap/>
            <w:vAlign w:val="bottom"/>
            <w:hideMark/>
          </w:tcPr>
          <w:p w:rsidR="004F62A9" w:rsidRPr="00140787" w:rsidRDefault="004F62A9" w:rsidP="00AA09C3">
            <w:pPr>
              <w:spacing w:after="0" w:line="240" w:lineRule="auto"/>
              <w:jc w:val="center"/>
              <w:rPr>
                <w:rFonts w:eastAsia="Times New Roman" w:cstheme="minorHAnsi"/>
                <w:sz w:val="24"/>
                <w:szCs w:val="24"/>
                <w:lang w:eastAsia="pl-PL"/>
              </w:rPr>
            </w:pPr>
            <w:r w:rsidRPr="00140787">
              <w:rPr>
                <w:rFonts w:eastAsia="Times New Roman" w:cstheme="minorHAnsi"/>
                <w:sz w:val="24"/>
                <w:szCs w:val="24"/>
                <w:lang w:eastAsia="pl-PL"/>
              </w:rPr>
              <w:t>MOC ZAMÓWIONA</w:t>
            </w:r>
          </w:p>
        </w:tc>
        <w:tc>
          <w:tcPr>
            <w:tcW w:w="3006" w:type="dxa"/>
            <w:gridSpan w:val="3"/>
            <w:tcBorders>
              <w:top w:val="single" w:sz="8" w:space="0" w:color="auto"/>
              <w:left w:val="nil"/>
              <w:bottom w:val="single" w:sz="4" w:space="0" w:color="auto"/>
              <w:right w:val="nil"/>
            </w:tcBorders>
            <w:shd w:val="clear" w:color="auto" w:fill="auto"/>
            <w:noWrap/>
            <w:vAlign w:val="center"/>
            <w:hideMark/>
          </w:tcPr>
          <w:p w:rsidR="004F62A9" w:rsidRPr="00140787" w:rsidRDefault="004F62A9" w:rsidP="00AA09C3">
            <w:pPr>
              <w:spacing w:after="0" w:line="240" w:lineRule="auto"/>
              <w:jc w:val="center"/>
              <w:rPr>
                <w:rFonts w:eastAsia="Times New Roman" w:cstheme="minorHAnsi"/>
                <w:sz w:val="24"/>
                <w:szCs w:val="24"/>
                <w:lang w:eastAsia="pl-PL"/>
              </w:rPr>
            </w:pPr>
            <w:r w:rsidRPr="00140787">
              <w:rPr>
                <w:rFonts w:eastAsia="Times New Roman" w:cstheme="minorHAnsi"/>
                <w:sz w:val="24"/>
                <w:szCs w:val="24"/>
                <w:lang w:eastAsia="pl-PL"/>
              </w:rPr>
              <w:t>SZACOWANE KOSZTY STAŁE</w:t>
            </w:r>
          </w:p>
        </w:tc>
        <w:tc>
          <w:tcPr>
            <w:tcW w:w="295" w:type="dxa"/>
            <w:tcBorders>
              <w:top w:val="nil"/>
              <w:left w:val="nil"/>
              <w:bottom w:val="single" w:sz="4" w:space="0" w:color="auto"/>
              <w:right w:val="single" w:sz="8" w:space="0" w:color="auto"/>
            </w:tcBorders>
            <w:shd w:val="clear" w:color="auto" w:fill="auto"/>
            <w:noWrap/>
            <w:vAlign w:val="bottom"/>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r>
      <w:tr w:rsidR="004F62A9" w:rsidRPr="00140787" w:rsidTr="00AA09C3">
        <w:trPr>
          <w:trHeight w:val="300"/>
        </w:trPr>
        <w:tc>
          <w:tcPr>
            <w:tcW w:w="2258" w:type="dxa"/>
            <w:gridSpan w:val="2"/>
            <w:tcBorders>
              <w:top w:val="nil"/>
              <w:left w:val="single" w:sz="8" w:space="0" w:color="auto"/>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za moc zamówioną</w:t>
            </w:r>
          </w:p>
        </w:tc>
        <w:tc>
          <w:tcPr>
            <w:tcW w:w="1139"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15 699,01</w:t>
            </w:r>
          </w:p>
        </w:tc>
        <w:tc>
          <w:tcPr>
            <w:tcW w:w="737" w:type="dxa"/>
            <w:tcBorders>
              <w:top w:val="nil"/>
              <w:left w:val="nil"/>
              <w:bottom w:val="nil"/>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zł/MW</w:t>
            </w:r>
          </w:p>
        </w:tc>
        <w:tc>
          <w:tcPr>
            <w:tcW w:w="838"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0,356</w:t>
            </w:r>
          </w:p>
        </w:tc>
        <w:tc>
          <w:tcPr>
            <w:tcW w:w="889"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w:t>
            </w:r>
          </w:p>
        </w:tc>
        <w:tc>
          <w:tcPr>
            <w:tcW w:w="1891" w:type="dxa"/>
            <w:tcBorders>
              <w:top w:val="nil"/>
              <w:left w:val="single" w:sz="8" w:space="0" w:color="auto"/>
              <w:bottom w:val="nil"/>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67 066</w:t>
            </w:r>
          </w:p>
        </w:tc>
        <w:tc>
          <w:tcPr>
            <w:tcW w:w="295"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zł</w:t>
            </w:r>
          </w:p>
        </w:tc>
        <w:tc>
          <w:tcPr>
            <w:tcW w:w="820" w:type="dxa"/>
            <w:tcBorders>
              <w:top w:val="nil"/>
              <w:left w:val="double" w:sz="6" w:space="0" w:color="auto"/>
              <w:bottom w:val="single" w:sz="4" w:space="0" w:color="auto"/>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67 066</w:t>
            </w:r>
          </w:p>
        </w:tc>
        <w:tc>
          <w:tcPr>
            <w:tcW w:w="295" w:type="dxa"/>
            <w:tcBorders>
              <w:top w:val="nil"/>
              <w:left w:val="nil"/>
              <w:bottom w:val="single" w:sz="4" w:space="0" w:color="auto"/>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zł</w:t>
            </w:r>
          </w:p>
        </w:tc>
      </w:tr>
      <w:tr w:rsidR="004F62A9" w:rsidRPr="00140787" w:rsidTr="00AA09C3">
        <w:trPr>
          <w:trHeight w:val="315"/>
        </w:trPr>
        <w:tc>
          <w:tcPr>
            <w:tcW w:w="1661" w:type="dxa"/>
            <w:tcBorders>
              <w:top w:val="nil"/>
              <w:left w:val="single" w:sz="8" w:space="0" w:color="auto"/>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597"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139"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737" w:type="dxa"/>
            <w:tcBorders>
              <w:top w:val="nil"/>
              <w:left w:val="nil"/>
              <w:bottom w:val="single" w:sz="8" w:space="0" w:color="auto"/>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838"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889"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891" w:type="dxa"/>
            <w:tcBorders>
              <w:top w:val="nil"/>
              <w:left w:val="single" w:sz="8" w:space="0" w:color="auto"/>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295" w:type="dxa"/>
            <w:tcBorders>
              <w:top w:val="nil"/>
              <w:left w:val="nil"/>
              <w:bottom w:val="single" w:sz="8" w:space="0" w:color="auto"/>
              <w:right w:val="double" w:sz="6"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820" w:type="dxa"/>
            <w:tcBorders>
              <w:top w:val="single" w:sz="4" w:space="0" w:color="auto"/>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52,4%</w:t>
            </w:r>
          </w:p>
        </w:tc>
        <w:tc>
          <w:tcPr>
            <w:tcW w:w="295" w:type="dxa"/>
            <w:tcBorders>
              <w:top w:val="single" w:sz="4" w:space="0" w:color="auto"/>
              <w:left w:val="nil"/>
              <w:bottom w:val="single" w:sz="8" w:space="0" w:color="auto"/>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r>
      <w:tr w:rsidR="004F62A9" w:rsidRPr="00140787" w:rsidTr="00AA09C3">
        <w:trPr>
          <w:trHeight w:val="300"/>
        </w:trPr>
        <w:tc>
          <w:tcPr>
            <w:tcW w:w="4134" w:type="dxa"/>
            <w:gridSpan w:val="4"/>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4F62A9" w:rsidRPr="00140787" w:rsidRDefault="004F62A9" w:rsidP="00AA09C3">
            <w:pPr>
              <w:spacing w:after="0" w:line="240" w:lineRule="auto"/>
              <w:jc w:val="center"/>
              <w:rPr>
                <w:rFonts w:eastAsia="Times New Roman" w:cstheme="minorHAnsi"/>
                <w:sz w:val="24"/>
                <w:szCs w:val="24"/>
                <w:lang w:eastAsia="pl-PL"/>
              </w:rPr>
            </w:pPr>
            <w:r w:rsidRPr="00140787">
              <w:rPr>
                <w:rFonts w:eastAsia="Times New Roman" w:cstheme="minorHAnsi"/>
                <w:sz w:val="24"/>
                <w:szCs w:val="24"/>
                <w:lang w:eastAsia="pl-PL"/>
              </w:rPr>
              <w:t>OPŁATY ZMIENNE</w:t>
            </w:r>
          </w:p>
        </w:tc>
        <w:tc>
          <w:tcPr>
            <w:tcW w:w="1727" w:type="dxa"/>
            <w:gridSpan w:val="2"/>
            <w:tcBorders>
              <w:top w:val="single" w:sz="8" w:space="0" w:color="auto"/>
              <w:left w:val="nil"/>
              <w:bottom w:val="single" w:sz="4" w:space="0" w:color="auto"/>
              <w:right w:val="single" w:sz="8" w:space="0" w:color="000000"/>
            </w:tcBorders>
            <w:shd w:val="clear" w:color="auto" w:fill="auto"/>
            <w:noWrap/>
            <w:vAlign w:val="center"/>
            <w:hideMark/>
          </w:tcPr>
          <w:p w:rsidR="004F62A9" w:rsidRPr="00140787" w:rsidRDefault="004F62A9" w:rsidP="00AA09C3">
            <w:pPr>
              <w:spacing w:after="0" w:line="240" w:lineRule="auto"/>
              <w:jc w:val="center"/>
              <w:rPr>
                <w:rFonts w:eastAsia="Times New Roman" w:cstheme="minorHAnsi"/>
                <w:sz w:val="24"/>
                <w:szCs w:val="24"/>
                <w:lang w:eastAsia="pl-PL"/>
              </w:rPr>
            </w:pPr>
            <w:r w:rsidRPr="00140787">
              <w:rPr>
                <w:rFonts w:eastAsia="Times New Roman" w:cstheme="minorHAnsi"/>
                <w:sz w:val="24"/>
                <w:szCs w:val="24"/>
                <w:lang w:eastAsia="pl-PL"/>
              </w:rPr>
              <w:t>ZUŻYCIE</w:t>
            </w:r>
          </w:p>
        </w:tc>
        <w:tc>
          <w:tcPr>
            <w:tcW w:w="3301" w:type="dxa"/>
            <w:gridSpan w:val="4"/>
            <w:tcBorders>
              <w:top w:val="single" w:sz="8" w:space="0" w:color="auto"/>
              <w:left w:val="nil"/>
              <w:bottom w:val="single" w:sz="4" w:space="0" w:color="auto"/>
              <w:right w:val="single" w:sz="8" w:space="0" w:color="000000"/>
            </w:tcBorders>
            <w:shd w:val="clear" w:color="auto" w:fill="auto"/>
            <w:noWrap/>
            <w:vAlign w:val="center"/>
            <w:hideMark/>
          </w:tcPr>
          <w:p w:rsidR="004F62A9" w:rsidRPr="00140787" w:rsidRDefault="004F62A9" w:rsidP="00AA09C3">
            <w:pPr>
              <w:spacing w:after="0" w:line="240" w:lineRule="auto"/>
              <w:jc w:val="center"/>
              <w:rPr>
                <w:rFonts w:eastAsia="Times New Roman" w:cstheme="minorHAnsi"/>
                <w:sz w:val="24"/>
                <w:szCs w:val="24"/>
                <w:lang w:eastAsia="pl-PL"/>
              </w:rPr>
            </w:pPr>
            <w:r w:rsidRPr="00140787">
              <w:rPr>
                <w:rFonts w:eastAsia="Times New Roman" w:cstheme="minorHAnsi"/>
                <w:sz w:val="24"/>
                <w:szCs w:val="24"/>
                <w:lang w:eastAsia="pl-PL"/>
              </w:rPr>
              <w:t>SZACOWANE KOSZTY ZMIENNE</w:t>
            </w:r>
          </w:p>
        </w:tc>
      </w:tr>
      <w:tr w:rsidR="004F62A9" w:rsidRPr="00140787" w:rsidTr="00AA09C3">
        <w:trPr>
          <w:trHeight w:val="315"/>
        </w:trPr>
        <w:tc>
          <w:tcPr>
            <w:tcW w:w="2258" w:type="dxa"/>
            <w:gridSpan w:val="2"/>
            <w:tcBorders>
              <w:top w:val="nil"/>
              <w:left w:val="single" w:sz="8" w:space="0" w:color="auto"/>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za uzupełnioną wodę</w:t>
            </w:r>
          </w:p>
        </w:tc>
        <w:tc>
          <w:tcPr>
            <w:tcW w:w="1139"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13,740</w:t>
            </w:r>
          </w:p>
        </w:tc>
        <w:tc>
          <w:tcPr>
            <w:tcW w:w="737" w:type="dxa"/>
            <w:tcBorders>
              <w:top w:val="nil"/>
              <w:left w:val="nil"/>
              <w:bottom w:val="nil"/>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zł/m</w:t>
            </w:r>
            <w:r w:rsidRPr="00140787">
              <w:rPr>
                <w:rFonts w:eastAsia="Times New Roman" w:cstheme="minorHAnsi"/>
                <w:sz w:val="24"/>
                <w:szCs w:val="24"/>
                <w:vertAlign w:val="superscript"/>
                <w:lang w:eastAsia="pl-PL"/>
              </w:rPr>
              <w:t>3</w:t>
            </w:r>
          </w:p>
        </w:tc>
        <w:tc>
          <w:tcPr>
            <w:tcW w:w="838"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 xml:space="preserve"> - </w:t>
            </w:r>
          </w:p>
        </w:tc>
        <w:tc>
          <w:tcPr>
            <w:tcW w:w="889"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m</w:t>
            </w:r>
            <w:r w:rsidRPr="00140787">
              <w:rPr>
                <w:rFonts w:eastAsia="Times New Roman" w:cstheme="minorHAnsi"/>
                <w:sz w:val="24"/>
                <w:szCs w:val="24"/>
                <w:vertAlign w:val="superscript"/>
                <w:lang w:eastAsia="pl-PL"/>
              </w:rPr>
              <w:t>3</w:t>
            </w:r>
            <w:r w:rsidRPr="00140787">
              <w:rPr>
                <w:rFonts w:eastAsia="Times New Roman" w:cstheme="minorHAnsi"/>
                <w:sz w:val="24"/>
                <w:szCs w:val="24"/>
                <w:lang w:eastAsia="pl-PL"/>
              </w:rPr>
              <w:t>/rok</w:t>
            </w:r>
          </w:p>
        </w:tc>
        <w:tc>
          <w:tcPr>
            <w:tcW w:w="1891" w:type="dxa"/>
            <w:tcBorders>
              <w:top w:val="nil"/>
              <w:left w:val="single" w:sz="8" w:space="0" w:color="auto"/>
              <w:bottom w:val="nil"/>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0</w:t>
            </w:r>
          </w:p>
        </w:tc>
        <w:tc>
          <w:tcPr>
            <w:tcW w:w="295"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zł</w:t>
            </w:r>
          </w:p>
        </w:tc>
        <w:tc>
          <w:tcPr>
            <w:tcW w:w="820" w:type="dxa"/>
            <w:vMerge w:val="restart"/>
            <w:tcBorders>
              <w:top w:val="nil"/>
              <w:left w:val="double" w:sz="6" w:space="0" w:color="auto"/>
              <w:bottom w:val="nil"/>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60 887</w:t>
            </w:r>
          </w:p>
        </w:tc>
        <w:tc>
          <w:tcPr>
            <w:tcW w:w="295" w:type="dxa"/>
            <w:vMerge w:val="restart"/>
            <w:tcBorders>
              <w:top w:val="nil"/>
              <w:left w:val="nil"/>
              <w:bottom w:val="nil"/>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zł</w:t>
            </w:r>
          </w:p>
        </w:tc>
      </w:tr>
      <w:tr w:rsidR="004F62A9" w:rsidRPr="00140787" w:rsidTr="00AA09C3">
        <w:trPr>
          <w:trHeight w:val="300"/>
        </w:trPr>
        <w:tc>
          <w:tcPr>
            <w:tcW w:w="1661" w:type="dxa"/>
            <w:tcBorders>
              <w:top w:val="nil"/>
              <w:left w:val="single" w:sz="8" w:space="0" w:color="auto"/>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za ciepło</w:t>
            </w:r>
          </w:p>
        </w:tc>
        <w:tc>
          <w:tcPr>
            <w:tcW w:w="597"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p>
        </w:tc>
        <w:tc>
          <w:tcPr>
            <w:tcW w:w="1139"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39,820</w:t>
            </w:r>
          </w:p>
        </w:tc>
        <w:tc>
          <w:tcPr>
            <w:tcW w:w="737" w:type="dxa"/>
            <w:tcBorders>
              <w:top w:val="nil"/>
              <w:left w:val="nil"/>
              <w:bottom w:val="nil"/>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zł/GJ</w:t>
            </w:r>
          </w:p>
        </w:tc>
        <w:tc>
          <w:tcPr>
            <w:tcW w:w="838"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1 529</w:t>
            </w:r>
          </w:p>
        </w:tc>
        <w:tc>
          <w:tcPr>
            <w:tcW w:w="889"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GJ/rok</w:t>
            </w:r>
          </w:p>
        </w:tc>
        <w:tc>
          <w:tcPr>
            <w:tcW w:w="1891" w:type="dxa"/>
            <w:tcBorders>
              <w:top w:val="nil"/>
              <w:left w:val="single" w:sz="8" w:space="0" w:color="auto"/>
              <w:bottom w:val="nil"/>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60 887</w:t>
            </w:r>
          </w:p>
        </w:tc>
        <w:tc>
          <w:tcPr>
            <w:tcW w:w="295" w:type="dxa"/>
            <w:tcBorders>
              <w:top w:val="nil"/>
              <w:left w:val="nil"/>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zł</w:t>
            </w:r>
          </w:p>
        </w:tc>
        <w:tc>
          <w:tcPr>
            <w:tcW w:w="820" w:type="dxa"/>
            <w:vMerge/>
            <w:tcBorders>
              <w:top w:val="nil"/>
              <w:left w:val="double" w:sz="6" w:space="0" w:color="auto"/>
              <w:bottom w:val="single" w:sz="4" w:space="0" w:color="auto"/>
              <w:right w:val="nil"/>
            </w:tcBorders>
            <w:vAlign w:val="center"/>
            <w:hideMark/>
          </w:tcPr>
          <w:p w:rsidR="004F62A9" w:rsidRPr="00140787" w:rsidRDefault="004F62A9" w:rsidP="00AA09C3">
            <w:pPr>
              <w:spacing w:after="0" w:line="240" w:lineRule="auto"/>
              <w:rPr>
                <w:rFonts w:eastAsia="Times New Roman" w:cstheme="minorHAnsi"/>
                <w:sz w:val="24"/>
                <w:szCs w:val="24"/>
                <w:lang w:eastAsia="pl-PL"/>
              </w:rPr>
            </w:pPr>
          </w:p>
        </w:tc>
        <w:tc>
          <w:tcPr>
            <w:tcW w:w="295" w:type="dxa"/>
            <w:vMerge/>
            <w:tcBorders>
              <w:top w:val="nil"/>
              <w:left w:val="nil"/>
              <w:bottom w:val="single" w:sz="4" w:space="0" w:color="auto"/>
              <w:right w:val="single" w:sz="8" w:space="0" w:color="auto"/>
            </w:tcBorders>
            <w:vAlign w:val="center"/>
            <w:hideMark/>
          </w:tcPr>
          <w:p w:rsidR="004F62A9" w:rsidRPr="00140787" w:rsidRDefault="004F62A9" w:rsidP="00AA09C3">
            <w:pPr>
              <w:spacing w:after="0" w:line="240" w:lineRule="auto"/>
              <w:rPr>
                <w:rFonts w:eastAsia="Times New Roman" w:cstheme="minorHAnsi"/>
                <w:sz w:val="24"/>
                <w:szCs w:val="24"/>
                <w:lang w:eastAsia="pl-PL"/>
              </w:rPr>
            </w:pPr>
          </w:p>
        </w:tc>
      </w:tr>
      <w:tr w:rsidR="004F62A9" w:rsidRPr="00140787" w:rsidTr="00AA09C3">
        <w:trPr>
          <w:trHeight w:val="315"/>
        </w:trPr>
        <w:tc>
          <w:tcPr>
            <w:tcW w:w="1661" w:type="dxa"/>
            <w:tcBorders>
              <w:top w:val="nil"/>
              <w:left w:val="single" w:sz="8" w:space="0" w:color="auto"/>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597"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139"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737" w:type="dxa"/>
            <w:tcBorders>
              <w:top w:val="nil"/>
              <w:left w:val="nil"/>
              <w:bottom w:val="single" w:sz="8" w:space="0" w:color="auto"/>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838"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889"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891" w:type="dxa"/>
            <w:tcBorders>
              <w:top w:val="nil"/>
              <w:left w:val="single" w:sz="8" w:space="0" w:color="auto"/>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295"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820" w:type="dxa"/>
            <w:tcBorders>
              <w:top w:val="single" w:sz="4" w:space="0" w:color="auto"/>
              <w:left w:val="double" w:sz="6" w:space="0" w:color="auto"/>
              <w:bottom w:val="single" w:sz="8" w:space="0" w:color="auto"/>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sz w:val="24"/>
                <w:szCs w:val="24"/>
                <w:lang w:eastAsia="pl-PL"/>
              </w:rPr>
            </w:pPr>
            <w:r w:rsidRPr="00140787">
              <w:rPr>
                <w:rFonts w:eastAsia="Times New Roman" w:cstheme="minorHAnsi"/>
                <w:sz w:val="24"/>
                <w:szCs w:val="24"/>
                <w:lang w:eastAsia="pl-PL"/>
              </w:rPr>
              <w:t>47,6%</w:t>
            </w:r>
          </w:p>
        </w:tc>
        <w:tc>
          <w:tcPr>
            <w:tcW w:w="295" w:type="dxa"/>
            <w:tcBorders>
              <w:top w:val="single" w:sz="4" w:space="0" w:color="auto"/>
              <w:left w:val="nil"/>
              <w:bottom w:val="single" w:sz="8" w:space="0" w:color="auto"/>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r>
      <w:tr w:rsidR="004F62A9" w:rsidRPr="00140787" w:rsidTr="00AA09C3">
        <w:trPr>
          <w:trHeight w:val="300"/>
        </w:trPr>
        <w:tc>
          <w:tcPr>
            <w:tcW w:w="3397" w:type="dxa"/>
            <w:gridSpan w:val="3"/>
            <w:tcBorders>
              <w:top w:val="single" w:sz="8" w:space="0" w:color="auto"/>
              <w:left w:val="single" w:sz="8" w:space="0" w:color="auto"/>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br w:type="page"/>
            </w:r>
            <w:r w:rsidRPr="00140787">
              <w:rPr>
                <w:rFonts w:eastAsia="Times New Roman" w:cstheme="minorHAnsi"/>
                <w:sz w:val="24"/>
                <w:szCs w:val="24"/>
                <w:u w:val="single"/>
                <w:lang w:eastAsia="pl-PL"/>
              </w:rPr>
              <w:t>średnia cena ciepła:</w:t>
            </w:r>
          </w:p>
        </w:tc>
        <w:tc>
          <w:tcPr>
            <w:tcW w:w="737" w:type="dxa"/>
            <w:tcBorders>
              <w:top w:val="single" w:sz="8" w:space="0" w:color="auto"/>
              <w:left w:val="nil"/>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1727" w:type="dxa"/>
            <w:gridSpan w:val="2"/>
            <w:tcBorders>
              <w:top w:val="single" w:sz="8" w:space="0" w:color="auto"/>
              <w:left w:val="single" w:sz="8" w:space="0" w:color="auto"/>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u w:val="single"/>
                <w:lang w:eastAsia="pl-PL"/>
              </w:rPr>
            </w:pPr>
            <w:r w:rsidRPr="00140787">
              <w:rPr>
                <w:rFonts w:eastAsia="Times New Roman" w:cstheme="minorHAnsi"/>
                <w:sz w:val="24"/>
                <w:szCs w:val="24"/>
                <w:u w:val="single"/>
                <w:lang w:eastAsia="pl-PL"/>
              </w:rPr>
              <w:t>zużycie razem:</w:t>
            </w:r>
          </w:p>
        </w:tc>
        <w:tc>
          <w:tcPr>
            <w:tcW w:w="1891" w:type="dxa"/>
            <w:tcBorders>
              <w:top w:val="single" w:sz="8" w:space="0" w:color="auto"/>
              <w:left w:val="single" w:sz="8" w:space="0" w:color="auto"/>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u w:val="single"/>
                <w:lang w:eastAsia="pl-PL"/>
              </w:rPr>
            </w:pPr>
            <w:r w:rsidRPr="00140787">
              <w:rPr>
                <w:rFonts w:eastAsia="Times New Roman" w:cstheme="minorHAnsi"/>
                <w:sz w:val="24"/>
                <w:szCs w:val="24"/>
                <w:u w:val="single"/>
                <w:lang w:eastAsia="pl-PL"/>
              </w:rPr>
              <w:t>koszt razem:</w:t>
            </w:r>
          </w:p>
        </w:tc>
        <w:tc>
          <w:tcPr>
            <w:tcW w:w="295" w:type="dxa"/>
            <w:tcBorders>
              <w:top w:val="single" w:sz="8" w:space="0" w:color="auto"/>
              <w:left w:val="nil"/>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820" w:type="dxa"/>
            <w:tcBorders>
              <w:top w:val="single" w:sz="8" w:space="0" w:color="auto"/>
              <w:left w:val="nil"/>
              <w:bottom w:val="nil"/>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295" w:type="dxa"/>
            <w:tcBorders>
              <w:top w:val="single" w:sz="8" w:space="0" w:color="auto"/>
              <w:left w:val="nil"/>
              <w:bottom w:val="nil"/>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r>
      <w:tr w:rsidR="004F62A9" w:rsidRPr="00140787" w:rsidTr="00AA09C3">
        <w:trPr>
          <w:trHeight w:val="315"/>
        </w:trPr>
        <w:tc>
          <w:tcPr>
            <w:tcW w:w="2258" w:type="dxa"/>
            <w:gridSpan w:val="2"/>
            <w:tcBorders>
              <w:top w:val="nil"/>
              <w:left w:val="single" w:sz="8" w:space="0" w:color="auto"/>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u w:val="single"/>
                <w:lang w:eastAsia="pl-PL"/>
              </w:rPr>
            </w:pPr>
          </w:p>
        </w:tc>
        <w:tc>
          <w:tcPr>
            <w:tcW w:w="1139"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b/>
                <w:bCs/>
                <w:sz w:val="24"/>
                <w:szCs w:val="24"/>
                <w:lang w:eastAsia="pl-PL"/>
              </w:rPr>
            </w:pPr>
            <w:r w:rsidRPr="00140787">
              <w:rPr>
                <w:rFonts w:eastAsia="Times New Roman" w:cstheme="minorHAnsi"/>
                <w:b/>
                <w:bCs/>
                <w:sz w:val="24"/>
                <w:szCs w:val="24"/>
                <w:lang w:eastAsia="pl-PL"/>
              </w:rPr>
              <w:t>83,68</w:t>
            </w:r>
          </w:p>
        </w:tc>
        <w:tc>
          <w:tcPr>
            <w:tcW w:w="737"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b/>
                <w:bCs/>
                <w:sz w:val="24"/>
                <w:szCs w:val="24"/>
                <w:lang w:eastAsia="pl-PL"/>
              </w:rPr>
            </w:pPr>
            <w:r w:rsidRPr="00140787">
              <w:rPr>
                <w:rFonts w:eastAsia="Times New Roman" w:cstheme="minorHAnsi"/>
                <w:b/>
                <w:bCs/>
                <w:sz w:val="24"/>
                <w:szCs w:val="24"/>
                <w:lang w:eastAsia="pl-PL"/>
              </w:rPr>
              <w:t>zł/GJ</w:t>
            </w:r>
          </w:p>
        </w:tc>
        <w:tc>
          <w:tcPr>
            <w:tcW w:w="838" w:type="dxa"/>
            <w:tcBorders>
              <w:top w:val="nil"/>
              <w:left w:val="single" w:sz="8" w:space="0" w:color="auto"/>
              <w:bottom w:val="single" w:sz="8" w:space="0" w:color="auto"/>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b/>
                <w:bCs/>
                <w:sz w:val="24"/>
                <w:szCs w:val="24"/>
                <w:lang w:eastAsia="pl-PL"/>
              </w:rPr>
            </w:pPr>
            <w:r w:rsidRPr="00140787">
              <w:rPr>
                <w:rFonts w:eastAsia="Times New Roman" w:cstheme="minorHAnsi"/>
                <w:b/>
                <w:bCs/>
                <w:sz w:val="24"/>
                <w:szCs w:val="24"/>
                <w:lang w:eastAsia="pl-PL"/>
              </w:rPr>
              <w:t>1 529</w:t>
            </w:r>
          </w:p>
        </w:tc>
        <w:tc>
          <w:tcPr>
            <w:tcW w:w="889"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GJ/rok</w:t>
            </w:r>
          </w:p>
        </w:tc>
        <w:tc>
          <w:tcPr>
            <w:tcW w:w="1891" w:type="dxa"/>
            <w:tcBorders>
              <w:top w:val="nil"/>
              <w:left w:val="single" w:sz="8" w:space="0" w:color="auto"/>
              <w:bottom w:val="single" w:sz="8" w:space="0" w:color="auto"/>
              <w:right w:val="nil"/>
            </w:tcBorders>
            <w:shd w:val="clear" w:color="auto" w:fill="auto"/>
            <w:noWrap/>
            <w:vAlign w:val="center"/>
            <w:hideMark/>
          </w:tcPr>
          <w:p w:rsidR="004F62A9" w:rsidRPr="00140787" w:rsidRDefault="004F62A9" w:rsidP="00AA09C3">
            <w:pPr>
              <w:spacing w:after="0" w:line="240" w:lineRule="auto"/>
              <w:jc w:val="right"/>
              <w:rPr>
                <w:rFonts w:eastAsia="Times New Roman" w:cstheme="minorHAnsi"/>
                <w:b/>
                <w:bCs/>
                <w:sz w:val="24"/>
                <w:szCs w:val="24"/>
                <w:lang w:eastAsia="pl-PL"/>
              </w:rPr>
            </w:pPr>
            <w:r w:rsidRPr="00140787">
              <w:rPr>
                <w:rFonts w:eastAsia="Times New Roman" w:cstheme="minorHAnsi"/>
                <w:b/>
                <w:bCs/>
                <w:sz w:val="24"/>
                <w:szCs w:val="24"/>
                <w:lang w:eastAsia="pl-PL"/>
              </w:rPr>
              <w:t>127 953</w:t>
            </w:r>
          </w:p>
        </w:tc>
        <w:tc>
          <w:tcPr>
            <w:tcW w:w="295"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zł</w:t>
            </w:r>
          </w:p>
        </w:tc>
        <w:tc>
          <w:tcPr>
            <w:tcW w:w="820" w:type="dxa"/>
            <w:tcBorders>
              <w:top w:val="nil"/>
              <w:left w:val="nil"/>
              <w:bottom w:val="single" w:sz="8" w:space="0" w:color="auto"/>
              <w:right w:val="nil"/>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c>
          <w:tcPr>
            <w:tcW w:w="295" w:type="dxa"/>
            <w:tcBorders>
              <w:top w:val="nil"/>
              <w:left w:val="nil"/>
              <w:bottom w:val="single" w:sz="8" w:space="0" w:color="auto"/>
              <w:right w:val="single" w:sz="8" w:space="0" w:color="auto"/>
            </w:tcBorders>
            <w:shd w:val="clear" w:color="auto" w:fill="auto"/>
            <w:noWrap/>
            <w:vAlign w:val="center"/>
            <w:hideMark/>
          </w:tcPr>
          <w:p w:rsidR="004F62A9" w:rsidRPr="00140787" w:rsidRDefault="004F62A9" w:rsidP="00AA09C3">
            <w:pPr>
              <w:spacing w:after="0" w:line="240" w:lineRule="auto"/>
              <w:rPr>
                <w:rFonts w:eastAsia="Times New Roman" w:cstheme="minorHAnsi"/>
                <w:sz w:val="24"/>
                <w:szCs w:val="24"/>
                <w:lang w:eastAsia="pl-PL"/>
              </w:rPr>
            </w:pPr>
            <w:r w:rsidRPr="00140787">
              <w:rPr>
                <w:rFonts w:eastAsia="Times New Roman" w:cstheme="minorHAnsi"/>
                <w:sz w:val="24"/>
                <w:szCs w:val="24"/>
                <w:lang w:eastAsia="pl-PL"/>
              </w:rPr>
              <w:t> </w:t>
            </w:r>
          </w:p>
        </w:tc>
      </w:tr>
    </w:tbl>
    <w:p w:rsidR="004F62A9" w:rsidRPr="00140787" w:rsidRDefault="004F62A9" w:rsidP="00144EF0">
      <w:pPr>
        <w:jc w:val="both"/>
      </w:pPr>
    </w:p>
    <w:p w:rsidR="004B5041" w:rsidRPr="00140787" w:rsidRDefault="004B5041" w:rsidP="000D6187">
      <w:pPr>
        <w:pStyle w:val="Nagwek1"/>
        <w:numPr>
          <w:ilvl w:val="0"/>
          <w:numId w:val="3"/>
        </w:numPr>
        <w:rPr>
          <w:rStyle w:val="Pogrubienie"/>
          <w:rFonts w:asciiTheme="minorHAnsi" w:hAnsiTheme="minorHAnsi"/>
          <w:color w:val="auto"/>
        </w:rPr>
      </w:pPr>
      <w:bookmarkStart w:id="7" w:name="_Toc495431855"/>
      <w:r w:rsidRPr="00140787">
        <w:rPr>
          <w:rStyle w:val="Pogrubienie"/>
          <w:rFonts w:asciiTheme="minorHAnsi" w:hAnsiTheme="minorHAnsi"/>
          <w:color w:val="auto"/>
        </w:rPr>
        <w:lastRenderedPageBreak/>
        <w:t xml:space="preserve">Ocena stanu aktualnego systemu </w:t>
      </w:r>
      <w:r w:rsidR="000D6187" w:rsidRPr="00140787">
        <w:rPr>
          <w:rStyle w:val="Pogrubienie"/>
          <w:rFonts w:asciiTheme="minorHAnsi" w:hAnsiTheme="minorHAnsi"/>
          <w:color w:val="auto"/>
        </w:rPr>
        <w:t>centralnego ogrzewania</w:t>
      </w:r>
      <w:bookmarkEnd w:id="7"/>
    </w:p>
    <w:p w:rsidR="000D6187" w:rsidRPr="00140787" w:rsidRDefault="000D6187" w:rsidP="000D6187">
      <w:pPr>
        <w:rPr>
          <w:sz w:val="24"/>
        </w:rPr>
      </w:pPr>
      <w:r w:rsidRPr="00140787">
        <w:rPr>
          <w:sz w:val="24"/>
        </w:rPr>
        <w:t xml:space="preserve">Węzeł cieplny wymiennikowy centralnego ogrzewania i ciepłej wody użytkowej zainstalowano w piwnicy budynku szatni. Zasilanie węzła cieplnego – z kotłowni kopalnianej (Kopalni Węgla Kamiennego „1 Maja”  – zlikwidowanej). </w:t>
      </w:r>
    </w:p>
    <w:p w:rsidR="000D6187" w:rsidRPr="00140787" w:rsidRDefault="000D6187" w:rsidP="000D6187">
      <w:pPr>
        <w:rPr>
          <w:sz w:val="24"/>
        </w:rPr>
      </w:pPr>
      <w:r w:rsidRPr="00140787">
        <w:rPr>
          <w:sz w:val="24"/>
        </w:rPr>
        <w:t xml:space="preserve">W wymiennikowni centralnego ogrzewania zainstalowano 2 wymienniki typu JAD. </w:t>
      </w:r>
    </w:p>
    <w:p w:rsidR="00E06D96" w:rsidRPr="00140787" w:rsidRDefault="000D6187" w:rsidP="000D6187">
      <w:pPr>
        <w:rPr>
          <w:sz w:val="24"/>
        </w:rPr>
      </w:pPr>
      <w:r w:rsidRPr="00140787">
        <w:rPr>
          <w:sz w:val="24"/>
        </w:rPr>
        <w:t xml:space="preserve"> W instalacji centralnego ogrzewania czynne są różne grzejniki centralnego ogrzewania: </w:t>
      </w:r>
    </w:p>
    <w:p w:rsidR="00E06D96" w:rsidRPr="00140787" w:rsidRDefault="000D6187" w:rsidP="00E06D96">
      <w:pPr>
        <w:pStyle w:val="Akapitzlist"/>
        <w:numPr>
          <w:ilvl w:val="0"/>
          <w:numId w:val="4"/>
        </w:numPr>
        <w:rPr>
          <w:sz w:val="24"/>
        </w:rPr>
      </w:pPr>
      <w:r w:rsidRPr="00140787">
        <w:rPr>
          <w:sz w:val="24"/>
        </w:rPr>
        <w:t xml:space="preserve">stalowe ożebrowane, </w:t>
      </w:r>
    </w:p>
    <w:p w:rsidR="00E06D96" w:rsidRPr="00140787" w:rsidRDefault="000D6187" w:rsidP="00E06D96">
      <w:pPr>
        <w:pStyle w:val="Akapitzlist"/>
        <w:numPr>
          <w:ilvl w:val="0"/>
          <w:numId w:val="4"/>
        </w:numPr>
        <w:rPr>
          <w:sz w:val="24"/>
        </w:rPr>
      </w:pPr>
      <w:r w:rsidRPr="00140787">
        <w:rPr>
          <w:sz w:val="24"/>
        </w:rPr>
        <w:t xml:space="preserve">żeliwne członowe, </w:t>
      </w:r>
    </w:p>
    <w:p w:rsidR="000D6187" w:rsidRPr="00140787" w:rsidRDefault="000D6187" w:rsidP="00E06D96">
      <w:pPr>
        <w:pStyle w:val="Akapitzlist"/>
        <w:numPr>
          <w:ilvl w:val="0"/>
          <w:numId w:val="4"/>
        </w:numPr>
        <w:rPr>
          <w:sz w:val="24"/>
        </w:rPr>
      </w:pPr>
      <w:r w:rsidRPr="00140787">
        <w:rPr>
          <w:sz w:val="24"/>
        </w:rPr>
        <w:t xml:space="preserve">stalowe płytowe. </w:t>
      </w:r>
    </w:p>
    <w:p w:rsidR="00DC52DC" w:rsidRDefault="000D6187" w:rsidP="000D6187">
      <w:pPr>
        <w:rPr>
          <w:sz w:val="24"/>
        </w:rPr>
      </w:pPr>
      <w:r w:rsidRPr="00140787">
        <w:rPr>
          <w:sz w:val="24"/>
        </w:rPr>
        <w:t>Rury centralnego ogrzewania – stalowe czarne oraz miedziane.</w:t>
      </w:r>
    </w:p>
    <w:p w:rsidR="009F4FBA" w:rsidRPr="00140787" w:rsidRDefault="009F4FBA" w:rsidP="000D6187">
      <w:pPr>
        <w:rPr>
          <w:sz w:val="24"/>
        </w:rPr>
      </w:pPr>
    </w:p>
    <w:p w:rsidR="004B5041" w:rsidRPr="00140787" w:rsidRDefault="004B5041" w:rsidP="00D55915">
      <w:pPr>
        <w:pStyle w:val="Nagwek1"/>
        <w:numPr>
          <w:ilvl w:val="0"/>
          <w:numId w:val="3"/>
        </w:numPr>
        <w:rPr>
          <w:rStyle w:val="Pogrubienie"/>
          <w:rFonts w:asciiTheme="minorHAnsi" w:hAnsiTheme="minorHAnsi"/>
          <w:color w:val="auto"/>
        </w:rPr>
      </w:pPr>
      <w:bookmarkStart w:id="8" w:name="_Toc495431856"/>
      <w:r w:rsidRPr="00140787">
        <w:rPr>
          <w:rStyle w:val="Pogrubienie"/>
          <w:rFonts w:asciiTheme="minorHAnsi" w:hAnsiTheme="minorHAnsi"/>
          <w:color w:val="auto"/>
        </w:rPr>
        <w:t>Proponowane rozwiązanie termomodernizacyjne</w:t>
      </w:r>
      <w:bookmarkEnd w:id="8"/>
    </w:p>
    <w:p w:rsidR="004B5041" w:rsidRPr="00140787" w:rsidRDefault="001E5208" w:rsidP="00215DCF">
      <w:pPr>
        <w:jc w:val="both"/>
        <w:rPr>
          <w:sz w:val="24"/>
        </w:rPr>
      </w:pPr>
      <w:r w:rsidRPr="00140787">
        <w:rPr>
          <w:sz w:val="24"/>
        </w:rPr>
        <w:t>Przedsięwzięcie modernizacyjne dla instalacji ciepłej wody ma na celu poprawę efektywności energetycznej związanej z zastosowaniem pomp ciepła zasilanych instalacją fotowoltaiczną.</w:t>
      </w:r>
    </w:p>
    <w:p w:rsidR="00215DCF" w:rsidRDefault="00215DCF" w:rsidP="00215DCF">
      <w:pPr>
        <w:jc w:val="both"/>
        <w:rPr>
          <w:sz w:val="24"/>
        </w:rPr>
      </w:pPr>
      <w:r w:rsidRPr="00140787">
        <w:rPr>
          <w:sz w:val="24"/>
        </w:rPr>
        <w:t xml:space="preserve">Proponowane basenowe pompy ciepła MZI (ZUBADAN) Inverter cechują się innowacyjnością zastosowanych rozwiązań, co pozwala na osiąganie wysokiej skuteczności działania przy relatywnie niskim zużyciu energii. Pompy tego typu automatycznie i płynnie dostosowują moc sprężarki do trybu pracy i temperatury zewnętrznej. Nie wymagają interwencji użytkownika. Urządzenie zostało wyposażone w inteligentny system automatycznej regulacji pracy, dzięki czemu wydajność pompy ciepła jest zgodna z chwilowym zapotrzebowaniem. Przy </w:t>
      </w:r>
      <w:r w:rsidR="003B71B7" w:rsidRPr="00140787">
        <w:rPr>
          <w:sz w:val="24"/>
        </w:rPr>
        <w:t xml:space="preserve">wyższych </w:t>
      </w:r>
      <w:r w:rsidRPr="00140787">
        <w:rPr>
          <w:sz w:val="24"/>
        </w:rPr>
        <w:t>temperaturach moc urządzenia jest zredukowana, co przekłada się na niższe zużycie energii elektrycznej.</w:t>
      </w:r>
    </w:p>
    <w:p w:rsidR="00AA09C3" w:rsidRDefault="00AA09C3" w:rsidP="00215DCF">
      <w:pPr>
        <w:jc w:val="both"/>
        <w:rPr>
          <w:sz w:val="24"/>
        </w:rPr>
      </w:pPr>
      <w:r w:rsidRPr="00AA09C3">
        <w:rPr>
          <w:sz w:val="24"/>
        </w:rPr>
        <w:t>Innowacyjność zastosowanych rozwiązań technicznych polega na wykorzystaniu optymalizatorów mocy modułów fotowoltaicznych</w:t>
      </w:r>
      <w:r>
        <w:rPr>
          <w:sz w:val="24"/>
        </w:rPr>
        <w:t>,</w:t>
      </w:r>
      <w:r w:rsidRPr="00AA09C3">
        <w:rPr>
          <w:sz w:val="24"/>
        </w:rPr>
        <w:t xml:space="preserve"> co wpływa na ograniczenie strat wynikających z różnego nasłonecznienia poszczególnych części dachu oraz </w:t>
      </w:r>
      <w:r>
        <w:rPr>
          <w:sz w:val="24"/>
        </w:rPr>
        <w:t xml:space="preserve">na </w:t>
      </w:r>
      <w:r w:rsidRPr="00AA09C3">
        <w:rPr>
          <w:sz w:val="24"/>
        </w:rPr>
        <w:t>wykorzystaniu pompy ciepła ze spiralnym wymiennikiem tytanowym, przez który przepływa bezpośrednio woda basenowa co zwiększa sprawność wymiany ciepła. Zast</w:t>
      </w:r>
      <w:r>
        <w:rPr>
          <w:sz w:val="24"/>
        </w:rPr>
        <w:t>osowanie takiego rozwiązania do </w:t>
      </w:r>
      <w:r w:rsidRPr="00AA09C3">
        <w:rPr>
          <w:sz w:val="24"/>
        </w:rPr>
        <w:t>wspomagania przygotowania ciepłej wody użytkowej na krytej pływalni w województwie śląskim spełnia kryteria innowacyjności.</w:t>
      </w:r>
    </w:p>
    <w:p w:rsidR="009F4FBA" w:rsidRDefault="009F4FBA" w:rsidP="00215DCF">
      <w:pPr>
        <w:jc w:val="both"/>
        <w:rPr>
          <w:sz w:val="24"/>
        </w:rPr>
      </w:pPr>
    </w:p>
    <w:p w:rsidR="00D51BA7" w:rsidRPr="00140787" w:rsidRDefault="00D51BA7" w:rsidP="00215DCF">
      <w:pPr>
        <w:jc w:val="both"/>
        <w:rPr>
          <w:sz w:val="24"/>
        </w:rPr>
      </w:pPr>
    </w:p>
    <w:p w:rsidR="00E06D96" w:rsidRPr="009F4FBA" w:rsidRDefault="00E06D96" w:rsidP="009F4FBA">
      <w:pPr>
        <w:pStyle w:val="Akapitzlist"/>
        <w:numPr>
          <w:ilvl w:val="1"/>
          <w:numId w:val="3"/>
        </w:numPr>
        <w:ind w:left="720"/>
        <w:jc w:val="both"/>
        <w:rPr>
          <w:b/>
          <w:sz w:val="24"/>
        </w:rPr>
      </w:pPr>
      <w:r w:rsidRPr="009F4FBA">
        <w:rPr>
          <w:b/>
          <w:sz w:val="24"/>
        </w:rPr>
        <w:t>Warianty dla instalacji fotowoltaicznej:</w:t>
      </w:r>
    </w:p>
    <w:tbl>
      <w:tblPr>
        <w:tblW w:w="5000" w:type="pct"/>
        <w:tblLayout w:type="fixed"/>
        <w:tblCellMar>
          <w:left w:w="70" w:type="dxa"/>
          <w:right w:w="70" w:type="dxa"/>
        </w:tblCellMar>
        <w:tblLook w:val="04A0" w:firstRow="1" w:lastRow="0" w:firstColumn="1" w:lastColumn="0" w:noHBand="0" w:noVBand="1"/>
      </w:tblPr>
      <w:tblGrid>
        <w:gridCol w:w="893"/>
        <w:gridCol w:w="394"/>
        <w:gridCol w:w="2261"/>
        <w:gridCol w:w="25"/>
        <w:gridCol w:w="308"/>
        <w:gridCol w:w="797"/>
        <w:gridCol w:w="290"/>
        <w:gridCol w:w="1413"/>
        <w:gridCol w:w="13"/>
        <w:gridCol w:w="82"/>
        <w:gridCol w:w="1326"/>
        <w:gridCol w:w="1270"/>
      </w:tblGrid>
      <w:tr w:rsidR="00E06D96" w:rsidRPr="00140787" w:rsidTr="00AA284E">
        <w:trPr>
          <w:trHeight w:val="1305"/>
        </w:trPr>
        <w:tc>
          <w:tcPr>
            <w:tcW w:w="5000" w:type="pct"/>
            <w:gridSpan w:val="12"/>
            <w:tcBorders>
              <w:top w:val="nil"/>
              <w:left w:val="nil"/>
              <w:bottom w:val="nil"/>
              <w:right w:val="nil"/>
            </w:tcBorders>
            <w:shd w:val="clear" w:color="auto" w:fill="auto"/>
            <w:vAlign w:val="center"/>
            <w:hideMark/>
          </w:tcPr>
          <w:p w:rsidR="009F5531" w:rsidRPr="00140787" w:rsidRDefault="00E06D96" w:rsidP="009F5531">
            <w:pPr>
              <w:spacing w:after="0" w:line="240" w:lineRule="auto"/>
              <w:jc w:val="both"/>
              <w:rPr>
                <w:rFonts w:eastAsia="Times New Roman" w:cs="Arial"/>
                <w:color w:val="000000"/>
                <w:sz w:val="24"/>
                <w:szCs w:val="24"/>
                <w:lang w:eastAsia="pl-PL"/>
              </w:rPr>
            </w:pPr>
            <w:r w:rsidRPr="00140787">
              <w:rPr>
                <w:rFonts w:eastAsia="Times New Roman" w:cs="Arial"/>
                <w:color w:val="000000"/>
                <w:sz w:val="24"/>
                <w:szCs w:val="24"/>
                <w:lang w:eastAsia="pl-PL"/>
              </w:rPr>
              <w:t>Do obliczeń przyjęto powierzchnię dachu nad basenem. Energia elektryczna z PV będzie wykorzystywana głownie na potrzeby zasilania po</w:t>
            </w:r>
            <w:r w:rsidR="00144EF0" w:rsidRPr="00140787">
              <w:rPr>
                <w:rFonts w:eastAsia="Times New Roman" w:cs="Arial"/>
                <w:color w:val="000000"/>
                <w:sz w:val="24"/>
                <w:szCs w:val="24"/>
                <w:lang w:eastAsia="pl-PL"/>
              </w:rPr>
              <w:t>mpy ciepła na potrzeby c.w.u. W </w:t>
            </w:r>
            <w:r w:rsidRPr="00140787">
              <w:rPr>
                <w:rFonts w:eastAsia="Times New Roman" w:cs="Arial"/>
                <w:color w:val="000000"/>
                <w:sz w:val="24"/>
                <w:szCs w:val="24"/>
                <w:lang w:eastAsia="pl-PL"/>
              </w:rPr>
              <w:t>miesiącach letnich będzie wykorzystywana na potrzeby pozostałych odbiorników elektrycznych z mo</w:t>
            </w:r>
            <w:r w:rsidR="009F5531">
              <w:rPr>
                <w:rFonts w:eastAsia="Times New Roman" w:cs="Arial"/>
                <w:color w:val="000000"/>
                <w:sz w:val="24"/>
                <w:szCs w:val="24"/>
                <w:lang w:eastAsia="pl-PL"/>
              </w:rPr>
              <w:t xml:space="preserve">żliwością bilansowania nadwyżek przez podłączenie </w:t>
            </w:r>
            <w:r w:rsidR="009F5531">
              <w:t>instalacji fotowoltaicznej do sieci.</w:t>
            </w:r>
          </w:p>
        </w:tc>
      </w:tr>
      <w:tr w:rsidR="00E06D96" w:rsidRPr="00140787" w:rsidTr="00D51BA7">
        <w:trPr>
          <w:trHeight w:val="270"/>
        </w:trPr>
        <w:tc>
          <w:tcPr>
            <w:tcW w:w="4300" w:type="pct"/>
            <w:gridSpan w:val="11"/>
            <w:tcBorders>
              <w:top w:val="nil"/>
              <w:left w:val="nil"/>
              <w:bottom w:val="nil"/>
              <w:right w:val="nil"/>
            </w:tcBorders>
            <w:shd w:val="clear" w:color="auto" w:fill="auto"/>
            <w:noWrap/>
            <w:vAlign w:val="center"/>
            <w:hideMark/>
          </w:tcPr>
          <w:p w:rsidR="00E06D96" w:rsidRPr="00140787" w:rsidRDefault="00444F50"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lastRenderedPageBreak/>
              <w:t xml:space="preserve">Tab. 1.7. </w:t>
            </w:r>
            <w:r w:rsidR="00E06D96" w:rsidRPr="00140787">
              <w:rPr>
                <w:rFonts w:eastAsia="Times New Roman" w:cs="Arial"/>
                <w:color w:val="000000"/>
                <w:sz w:val="24"/>
                <w:szCs w:val="24"/>
                <w:lang w:eastAsia="pl-PL"/>
              </w:rPr>
              <w:t>Obliczenia przedstawiono dla trzech wariantów technologicznych:</w:t>
            </w:r>
          </w:p>
        </w:tc>
        <w:tc>
          <w:tcPr>
            <w:tcW w:w="700" w:type="pct"/>
            <w:tcBorders>
              <w:top w:val="nil"/>
              <w:left w:val="nil"/>
              <w:bottom w:val="nil"/>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p>
        </w:tc>
      </w:tr>
      <w:tr w:rsidR="00E06D96" w:rsidRPr="00140787" w:rsidTr="00D51BA7">
        <w:trPr>
          <w:trHeight w:val="255"/>
        </w:trPr>
        <w:tc>
          <w:tcPr>
            <w:tcW w:w="1955" w:type="pct"/>
            <w:gridSpan w:val="3"/>
            <w:tcBorders>
              <w:top w:val="single" w:sz="4" w:space="0" w:color="auto"/>
              <w:left w:val="single" w:sz="4" w:space="0" w:color="auto"/>
              <w:bottom w:val="nil"/>
              <w:right w:val="nil"/>
            </w:tcBorders>
            <w:shd w:val="clear" w:color="auto" w:fill="auto"/>
            <w:noWrap/>
            <w:vAlign w:val="center"/>
            <w:hideMark/>
          </w:tcPr>
          <w:p w:rsidR="00E06D96" w:rsidRPr="00140787" w:rsidRDefault="00E06D96" w:rsidP="00E06D96">
            <w:pPr>
              <w:spacing w:after="0" w:line="240" w:lineRule="auto"/>
              <w:rPr>
                <w:rFonts w:eastAsia="Times New Roman" w:cs="Times New Roman"/>
                <w:sz w:val="24"/>
                <w:szCs w:val="24"/>
                <w:lang w:eastAsia="pl-PL"/>
              </w:rPr>
            </w:pPr>
          </w:p>
        </w:tc>
        <w:tc>
          <w:tcPr>
            <w:tcW w:w="623" w:type="pct"/>
            <w:gridSpan w:val="3"/>
            <w:tcBorders>
              <w:top w:val="single" w:sz="4" w:space="0" w:color="auto"/>
              <w:left w:val="nil"/>
              <w:bottom w:val="nil"/>
              <w:right w:val="nil"/>
            </w:tcBorders>
            <w:shd w:val="clear" w:color="auto" w:fill="auto"/>
            <w:noWrap/>
            <w:vAlign w:val="center"/>
            <w:hideMark/>
          </w:tcPr>
          <w:p w:rsidR="00E06D96" w:rsidRPr="00140787" w:rsidRDefault="00E06D96" w:rsidP="00E06D96">
            <w:pPr>
              <w:spacing w:after="0" w:line="240" w:lineRule="auto"/>
              <w:rPr>
                <w:rFonts w:eastAsia="Times New Roman" w:cs="Times New Roman"/>
                <w:sz w:val="24"/>
                <w:szCs w:val="24"/>
                <w:lang w:eastAsia="pl-PL"/>
              </w:rPr>
            </w:pPr>
          </w:p>
        </w:tc>
        <w:tc>
          <w:tcPr>
            <w:tcW w:w="160" w:type="pct"/>
            <w:tcBorders>
              <w:top w:val="single" w:sz="4" w:space="0" w:color="auto"/>
              <w:left w:val="nil"/>
              <w:bottom w:val="nil"/>
              <w:right w:val="nil"/>
            </w:tcBorders>
            <w:shd w:val="clear" w:color="auto" w:fill="auto"/>
            <w:noWrap/>
            <w:vAlign w:val="center"/>
            <w:hideMark/>
          </w:tcPr>
          <w:p w:rsidR="00E06D96" w:rsidRPr="00140787" w:rsidRDefault="00E06D96" w:rsidP="00E06D96">
            <w:pPr>
              <w:spacing w:after="0" w:line="240" w:lineRule="auto"/>
              <w:rPr>
                <w:rFonts w:eastAsia="Times New Roman" w:cs="Times New Roman"/>
                <w:sz w:val="24"/>
                <w:szCs w:val="24"/>
                <w:lang w:eastAsia="pl-PL"/>
              </w:rPr>
            </w:pPr>
          </w:p>
        </w:tc>
        <w:tc>
          <w:tcPr>
            <w:tcW w:w="779"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rsidR="00E06D96" w:rsidRPr="00140787" w:rsidRDefault="00E06D96" w:rsidP="00E06D96">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I</w:t>
            </w:r>
          </w:p>
        </w:tc>
        <w:tc>
          <w:tcPr>
            <w:tcW w:w="783" w:type="pct"/>
            <w:gridSpan w:val="3"/>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E06D96" w:rsidRPr="00140787" w:rsidRDefault="00E06D96" w:rsidP="00E06D96">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II</w:t>
            </w:r>
          </w:p>
        </w:tc>
        <w:tc>
          <w:tcPr>
            <w:tcW w:w="700" w:type="pct"/>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rsidR="00E06D96" w:rsidRPr="00140787" w:rsidRDefault="00E06D96" w:rsidP="00E06D96">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III</w:t>
            </w:r>
          </w:p>
        </w:tc>
      </w:tr>
      <w:tr w:rsidR="00E06D96" w:rsidRPr="00140787" w:rsidTr="00D51BA7">
        <w:trPr>
          <w:trHeight w:val="255"/>
        </w:trPr>
        <w:tc>
          <w:tcPr>
            <w:tcW w:w="2578" w:type="pct"/>
            <w:gridSpan w:val="6"/>
            <w:tcBorders>
              <w:top w:val="single" w:sz="4" w:space="0" w:color="auto"/>
              <w:left w:val="single" w:sz="4" w:space="0" w:color="auto"/>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moc nominalna [</w:t>
            </w:r>
            <w:proofErr w:type="spellStart"/>
            <w:r w:rsidRPr="00140787">
              <w:rPr>
                <w:rFonts w:eastAsia="Times New Roman" w:cs="Arial"/>
                <w:color w:val="000000"/>
                <w:sz w:val="24"/>
                <w:szCs w:val="24"/>
                <w:lang w:eastAsia="pl-PL"/>
              </w:rPr>
              <w:t>W</w:t>
            </w:r>
            <w:r w:rsidRPr="00140787">
              <w:rPr>
                <w:rFonts w:eastAsia="Times New Roman" w:cs="Arial"/>
                <w:color w:val="000000"/>
                <w:sz w:val="24"/>
                <w:szCs w:val="24"/>
                <w:vertAlign w:val="subscript"/>
                <w:lang w:eastAsia="pl-PL"/>
              </w:rPr>
              <w:t>p</w:t>
            </w:r>
            <w:proofErr w:type="spellEnd"/>
            <w:r w:rsidRPr="00140787">
              <w:rPr>
                <w:rFonts w:eastAsia="Times New Roman" w:cs="Arial"/>
                <w:color w:val="000000"/>
                <w:sz w:val="24"/>
                <w:szCs w:val="24"/>
                <w:lang w:eastAsia="pl-PL"/>
              </w:rPr>
              <w:t>]</w:t>
            </w:r>
          </w:p>
        </w:tc>
        <w:tc>
          <w:tcPr>
            <w:tcW w:w="160" w:type="pct"/>
            <w:tcBorders>
              <w:top w:val="single" w:sz="4" w:space="0" w:color="auto"/>
              <w:left w:val="nil"/>
              <w:bottom w:val="single" w:sz="4" w:space="0" w:color="auto"/>
              <w:right w:val="single" w:sz="4" w:space="0" w:color="auto"/>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779" w:type="pct"/>
            <w:tcBorders>
              <w:top w:val="nil"/>
              <w:left w:val="nil"/>
              <w:bottom w:val="single" w:sz="4" w:space="0" w:color="auto"/>
              <w:right w:val="single" w:sz="4" w:space="0" w:color="auto"/>
            </w:tcBorders>
            <w:shd w:val="clear" w:color="auto" w:fill="E7E6E6" w:themeFill="background2"/>
            <w:noWrap/>
            <w:vAlign w:val="center"/>
            <w:hideMark/>
          </w:tcPr>
          <w:p w:rsidR="00E06D96" w:rsidRPr="00140787" w:rsidRDefault="00E06D96" w:rsidP="008549E7">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2</w:t>
            </w:r>
            <w:r w:rsidR="008549E7" w:rsidRPr="00140787">
              <w:rPr>
                <w:rFonts w:eastAsia="Times New Roman" w:cs="Arial"/>
                <w:color w:val="000000"/>
                <w:sz w:val="24"/>
                <w:szCs w:val="24"/>
                <w:lang w:eastAsia="pl-PL"/>
              </w:rPr>
              <w:t>60</w:t>
            </w:r>
          </w:p>
        </w:tc>
        <w:tc>
          <w:tcPr>
            <w:tcW w:w="783" w:type="pct"/>
            <w:gridSpan w:val="3"/>
            <w:tcBorders>
              <w:top w:val="nil"/>
              <w:left w:val="nil"/>
              <w:bottom w:val="single" w:sz="4" w:space="0" w:color="auto"/>
              <w:right w:val="single" w:sz="4" w:space="0" w:color="auto"/>
            </w:tcBorders>
            <w:shd w:val="clear" w:color="auto" w:fill="D0CECE" w:themeFill="background2" w:themeFillShade="E6"/>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250</w:t>
            </w:r>
          </w:p>
        </w:tc>
        <w:tc>
          <w:tcPr>
            <w:tcW w:w="700" w:type="pct"/>
            <w:tcBorders>
              <w:top w:val="nil"/>
              <w:left w:val="nil"/>
              <w:bottom w:val="single" w:sz="4" w:space="0" w:color="auto"/>
              <w:right w:val="single" w:sz="4" w:space="0" w:color="auto"/>
            </w:tcBorders>
            <w:shd w:val="clear" w:color="auto" w:fill="AEAAAA" w:themeFill="background2" w:themeFillShade="BF"/>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240</w:t>
            </w:r>
          </w:p>
        </w:tc>
      </w:tr>
      <w:tr w:rsidR="00E06D96" w:rsidRPr="00140787" w:rsidTr="00D51BA7">
        <w:trPr>
          <w:trHeight w:val="255"/>
        </w:trPr>
        <w:tc>
          <w:tcPr>
            <w:tcW w:w="1955" w:type="pct"/>
            <w:gridSpan w:val="3"/>
            <w:tcBorders>
              <w:top w:val="nil"/>
              <w:left w:val="single" w:sz="4" w:space="0" w:color="auto"/>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sprawność całoroczna [%]</w:t>
            </w:r>
          </w:p>
        </w:tc>
        <w:tc>
          <w:tcPr>
            <w:tcW w:w="623" w:type="pct"/>
            <w:gridSpan w:val="3"/>
            <w:tcBorders>
              <w:top w:val="nil"/>
              <w:left w:val="nil"/>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60" w:type="pct"/>
            <w:tcBorders>
              <w:top w:val="nil"/>
              <w:left w:val="nil"/>
              <w:bottom w:val="single" w:sz="4" w:space="0" w:color="auto"/>
              <w:right w:val="single" w:sz="4" w:space="0" w:color="auto"/>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779" w:type="pct"/>
            <w:tcBorders>
              <w:top w:val="nil"/>
              <w:left w:val="nil"/>
              <w:bottom w:val="single" w:sz="4" w:space="0" w:color="auto"/>
              <w:right w:val="single" w:sz="4" w:space="0" w:color="auto"/>
            </w:tcBorders>
            <w:shd w:val="clear" w:color="auto" w:fill="E7E6E6" w:themeFill="background2"/>
            <w:noWrap/>
            <w:vAlign w:val="center"/>
            <w:hideMark/>
          </w:tcPr>
          <w:p w:rsidR="00E06D96" w:rsidRPr="00140787" w:rsidRDefault="00DB417D"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16,0</w:t>
            </w:r>
          </w:p>
        </w:tc>
        <w:tc>
          <w:tcPr>
            <w:tcW w:w="783" w:type="pct"/>
            <w:gridSpan w:val="3"/>
            <w:tcBorders>
              <w:top w:val="nil"/>
              <w:left w:val="nil"/>
              <w:bottom w:val="single" w:sz="4" w:space="0" w:color="auto"/>
              <w:right w:val="single" w:sz="4" w:space="0" w:color="auto"/>
            </w:tcBorders>
            <w:shd w:val="clear" w:color="auto" w:fill="D0CECE" w:themeFill="background2" w:themeFillShade="E6"/>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13,3</w:t>
            </w:r>
          </w:p>
        </w:tc>
        <w:tc>
          <w:tcPr>
            <w:tcW w:w="700" w:type="pct"/>
            <w:tcBorders>
              <w:top w:val="nil"/>
              <w:left w:val="nil"/>
              <w:bottom w:val="single" w:sz="4" w:space="0" w:color="auto"/>
              <w:right w:val="single" w:sz="4" w:space="0" w:color="auto"/>
            </w:tcBorders>
            <w:shd w:val="clear" w:color="auto" w:fill="AEAAAA" w:themeFill="background2" w:themeFillShade="BF"/>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13,1</w:t>
            </w:r>
          </w:p>
        </w:tc>
      </w:tr>
      <w:tr w:rsidR="00E06D96" w:rsidRPr="00140787" w:rsidTr="00D51BA7">
        <w:trPr>
          <w:trHeight w:val="255"/>
        </w:trPr>
        <w:tc>
          <w:tcPr>
            <w:tcW w:w="1955" w:type="pct"/>
            <w:gridSpan w:val="3"/>
            <w:tcBorders>
              <w:top w:val="nil"/>
              <w:left w:val="single" w:sz="4" w:space="0" w:color="auto"/>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ilość modułów</w:t>
            </w:r>
          </w:p>
        </w:tc>
        <w:tc>
          <w:tcPr>
            <w:tcW w:w="623" w:type="pct"/>
            <w:gridSpan w:val="3"/>
            <w:tcBorders>
              <w:top w:val="nil"/>
              <w:left w:val="nil"/>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60" w:type="pct"/>
            <w:tcBorders>
              <w:top w:val="nil"/>
              <w:left w:val="nil"/>
              <w:bottom w:val="single" w:sz="4" w:space="0" w:color="auto"/>
              <w:right w:val="single" w:sz="4" w:space="0" w:color="auto"/>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779" w:type="pct"/>
            <w:tcBorders>
              <w:top w:val="nil"/>
              <w:left w:val="nil"/>
              <w:bottom w:val="single" w:sz="4" w:space="0" w:color="auto"/>
              <w:right w:val="single" w:sz="4" w:space="0" w:color="auto"/>
            </w:tcBorders>
            <w:shd w:val="clear" w:color="auto" w:fill="E7E6E6" w:themeFill="background2"/>
            <w:noWrap/>
            <w:vAlign w:val="center"/>
            <w:hideMark/>
          </w:tcPr>
          <w:p w:rsidR="00E06D96" w:rsidRPr="00140787" w:rsidRDefault="00DB417D"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148</w:t>
            </w:r>
          </w:p>
        </w:tc>
        <w:tc>
          <w:tcPr>
            <w:tcW w:w="783" w:type="pct"/>
            <w:gridSpan w:val="3"/>
            <w:tcBorders>
              <w:top w:val="nil"/>
              <w:left w:val="nil"/>
              <w:bottom w:val="single" w:sz="4" w:space="0" w:color="auto"/>
              <w:right w:val="single" w:sz="4" w:space="0" w:color="auto"/>
            </w:tcBorders>
            <w:shd w:val="clear" w:color="auto" w:fill="D0CECE" w:themeFill="background2" w:themeFillShade="E6"/>
            <w:noWrap/>
            <w:vAlign w:val="center"/>
            <w:hideMark/>
          </w:tcPr>
          <w:p w:rsidR="00E06D96" w:rsidRPr="00140787" w:rsidRDefault="00E06D96" w:rsidP="00DB417D">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w:t>
            </w:r>
            <w:r w:rsidR="00DB417D" w:rsidRPr="00140787">
              <w:rPr>
                <w:rFonts w:eastAsia="Times New Roman" w:cs="Arial"/>
                <w:color w:val="000000"/>
                <w:sz w:val="24"/>
                <w:szCs w:val="24"/>
                <w:lang w:eastAsia="pl-PL"/>
              </w:rPr>
              <w:t>50</w:t>
            </w:r>
          </w:p>
        </w:tc>
        <w:tc>
          <w:tcPr>
            <w:tcW w:w="700" w:type="pct"/>
            <w:tcBorders>
              <w:top w:val="nil"/>
              <w:left w:val="nil"/>
              <w:bottom w:val="single" w:sz="4" w:space="0" w:color="auto"/>
              <w:right w:val="single" w:sz="4" w:space="0" w:color="auto"/>
            </w:tcBorders>
            <w:shd w:val="clear" w:color="auto" w:fill="AEAAAA" w:themeFill="background2" w:themeFillShade="BF"/>
            <w:noWrap/>
            <w:vAlign w:val="center"/>
            <w:hideMark/>
          </w:tcPr>
          <w:p w:rsidR="00E06D96" w:rsidRPr="00140787" w:rsidRDefault="00E06D96" w:rsidP="00DB417D">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w:t>
            </w:r>
            <w:r w:rsidR="00DB417D" w:rsidRPr="00140787">
              <w:rPr>
                <w:rFonts w:eastAsia="Times New Roman" w:cs="Arial"/>
                <w:color w:val="000000"/>
                <w:sz w:val="24"/>
                <w:szCs w:val="24"/>
                <w:lang w:eastAsia="pl-PL"/>
              </w:rPr>
              <w:t>57</w:t>
            </w:r>
          </w:p>
        </w:tc>
      </w:tr>
      <w:tr w:rsidR="00E06D96" w:rsidRPr="00140787" w:rsidTr="00D51BA7">
        <w:trPr>
          <w:trHeight w:val="255"/>
        </w:trPr>
        <w:tc>
          <w:tcPr>
            <w:tcW w:w="1955" w:type="pct"/>
            <w:gridSpan w:val="3"/>
            <w:tcBorders>
              <w:top w:val="nil"/>
              <w:left w:val="single" w:sz="4" w:space="0" w:color="auto"/>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powierzchnia modułu [m</w:t>
            </w:r>
            <w:r w:rsidRPr="00140787">
              <w:rPr>
                <w:rFonts w:eastAsia="Times New Roman" w:cs="Arial"/>
                <w:color w:val="000000"/>
                <w:sz w:val="24"/>
                <w:szCs w:val="24"/>
                <w:vertAlign w:val="superscript"/>
                <w:lang w:eastAsia="pl-PL"/>
              </w:rPr>
              <w:t>2</w:t>
            </w:r>
            <w:r w:rsidRPr="00140787">
              <w:rPr>
                <w:rFonts w:eastAsia="Times New Roman" w:cs="Arial"/>
                <w:color w:val="000000"/>
                <w:sz w:val="24"/>
                <w:szCs w:val="24"/>
                <w:lang w:eastAsia="pl-PL"/>
              </w:rPr>
              <w:t>]</w:t>
            </w:r>
          </w:p>
        </w:tc>
        <w:tc>
          <w:tcPr>
            <w:tcW w:w="623" w:type="pct"/>
            <w:gridSpan w:val="3"/>
            <w:tcBorders>
              <w:top w:val="nil"/>
              <w:left w:val="nil"/>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60" w:type="pct"/>
            <w:tcBorders>
              <w:top w:val="nil"/>
              <w:left w:val="nil"/>
              <w:bottom w:val="single" w:sz="4" w:space="0" w:color="auto"/>
              <w:right w:val="single" w:sz="4" w:space="0" w:color="auto"/>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779" w:type="pct"/>
            <w:tcBorders>
              <w:top w:val="nil"/>
              <w:left w:val="nil"/>
              <w:bottom w:val="single" w:sz="4" w:space="0" w:color="auto"/>
              <w:right w:val="single" w:sz="4" w:space="0" w:color="auto"/>
            </w:tcBorders>
            <w:shd w:val="clear" w:color="auto" w:fill="E7E6E6" w:themeFill="background2"/>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1,65</w:t>
            </w:r>
          </w:p>
        </w:tc>
        <w:tc>
          <w:tcPr>
            <w:tcW w:w="783" w:type="pct"/>
            <w:gridSpan w:val="3"/>
            <w:tcBorders>
              <w:top w:val="nil"/>
              <w:left w:val="nil"/>
              <w:bottom w:val="single" w:sz="4" w:space="0" w:color="auto"/>
              <w:right w:val="single" w:sz="4" w:space="0" w:color="auto"/>
            </w:tcBorders>
            <w:shd w:val="clear" w:color="auto" w:fill="D0CECE" w:themeFill="background2" w:themeFillShade="E6"/>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1,63</w:t>
            </w:r>
          </w:p>
        </w:tc>
        <w:tc>
          <w:tcPr>
            <w:tcW w:w="700" w:type="pct"/>
            <w:tcBorders>
              <w:top w:val="nil"/>
              <w:left w:val="nil"/>
              <w:bottom w:val="single" w:sz="4" w:space="0" w:color="auto"/>
              <w:right w:val="single" w:sz="4" w:space="0" w:color="auto"/>
            </w:tcBorders>
            <w:shd w:val="clear" w:color="auto" w:fill="AEAAAA" w:themeFill="background2" w:themeFillShade="BF"/>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1,62</w:t>
            </w:r>
          </w:p>
        </w:tc>
      </w:tr>
      <w:tr w:rsidR="00E06D96" w:rsidRPr="00140787" w:rsidTr="00D51BA7">
        <w:trPr>
          <w:trHeight w:val="255"/>
        </w:trPr>
        <w:tc>
          <w:tcPr>
            <w:tcW w:w="1955" w:type="pct"/>
            <w:gridSpan w:val="3"/>
            <w:tcBorders>
              <w:top w:val="nil"/>
              <w:left w:val="single" w:sz="4" w:space="0" w:color="auto"/>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xml:space="preserve">temp. </w:t>
            </w:r>
            <w:proofErr w:type="spellStart"/>
            <w:r w:rsidRPr="00140787">
              <w:rPr>
                <w:rFonts w:eastAsia="Times New Roman" w:cs="Arial"/>
                <w:color w:val="000000"/>
                <w:sz w:val="24"/>
                <w:szCs w:val="24"/>
                <w:lang w:eastAsia="pl-PL"/>
              </w:rPr>
              <w:t>współ</w:t>
            </w:r>
            <w:proofErr w:type="spellEnd"/>
            <w:r w:rsidRPr="00140787">
              <w:rPr>
                <w:rFonts w:eastAsia="Times New Roman" w:cs="Arial"/>
                <w:color w:val="000000"/>
                <w:sz w:val="24"/>
                <w:szCs w:val="24"/>
                <w:lang w:eastAsia="pl-PL"/>
              </w:rPr>
              <w:t>. strat mocy [%/C]</w:t>
            </w:r>
          </w:p>
        </w:tc>
        <w:tc>
          <w:tcPr>
            <w:tcW w:w="623" w:type="pct"/>
            <w:gridSpan w:val="3"/>
            <w:tcBorders>
              <w:top w:val="nil"/>
              <w:left w:val="nil"/>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60" w:type="pct"/>
            <w:tcBorders>
              <w:top w:val="nil"/>
              <w:left w:val="nil"/>
              <w:bottom w:val="single" w:sz="4" w:space="0" w:color="auto"/>
              <w:right w:val="single" w:sz="4" w:space="0" w:color="auto"/>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779" w:type="pct"/>
            <w:tcBorders>
              <w:top w:val="nil"/>
              <w:left w:val="nil"/>
              <w:bottom w:val="single" w:sz="4" w:space="0" w:color="auto"/>
              <w:right w:val="single" w:sz="4" w:space="0" w:color="auto"/>
            </w:tcBorders>
            <w:shd w:val="clear" w:color="auto" w:fill="E7E6E6" w:themeFill="background2"/>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0,4</w:t>
            </w:r>
          </w:p>
        </w:tc>
        <w:tc>
          <w:tcPr>
            <w:tcW w:w="783" w:type="pct"/>
            <w:gridSpan w:val="3"/>
            <w:tcBorders>
              <w:top w:val="nil"/>
              <w:left w:val="nil"/>
              <w:bottom w:val="single" w:sz="4" w:space="0" w:color="auto"/>
              <w:right w:val="single" w:sz="4" w:space="0" w:color="auto"/>
            </w:tcBorders>
            <w:shd w:val="clear" w:color="auto" w:fill="D0CECE" w:themeFill="background2" w:themeFillShade="E6"/>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0,45</w:t>
            </w:r>
          </w:p>
        </w:tc>
        <w:tc>
          <w:tcPr>
            <w:tcW w:w="700" w:type="pct"/>
            <w:tcBorders>
              <w:top w:val="nil"/>
              <w:left w:val="nil"/>
              <w:bottom w:val="single" w:sz="4" w:space="0" w:color="auto"/>
              <w:right w:val="single" w:sz="4" w:space="0" w:color="auto"/>
            </w:tcBorders>
            <w:shd w:val="clear" w:color="auto" w:fill="AEAAAA" w:themeFill="background2" w:themeFillShade="BF"/>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0,44</w:t>
            </w:r>
          </w:p>
        </w:tc>
      </w:tr>
      <w:tr w:rsidR="00E06D96" w:rsidRPr="00140787" w:rsidTr="00D51BA7">
        <w:trPr>
          <w:trHeight w:val="255"/>
        </w:trPr>
        <w:tc>
          <w:tcPr>
            <w:tcW w:w="1955" w:type="pct"/>
            <w:gridSpan w:val="3"/>
            <w:tcBorders>
              <w:top w:val="nil"/>
              <w:left w:val="single" w:sz="4" w:space="0" w:color="auto"/>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roczna utrata mocy [%]</w:t>
            </w:r>
          </w:p>
        </w:tc>
        <w:tc>
          <w:tcPr>
            <w:tcW w:w="623" w:type="pct"/>
            <w:gridSpan w:val="3"/>
            <w:tcBorders>
              <w:top w:val="nil"/>
              <w:left w:val="nil"/>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60" w:type="pct"/>
            <w:tcBorders>
              <w:top w:val="nil"/>
              <w:left w:val="nil"/>
              <w:bottom w:val="single" w:sz="4" w:space="0" w:color="auto"/>
              <w:right w:val="single" w:sz="4" w:space="0" w:color="auto"/>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779" w:type="pct"/>
            <w:tcBorders>
              <w:top w:val="nil"/>
              <w:left w:val="nil"/>
              <w:bottom w:val="single" w:sz="4" w:space="0" w:color="auto"/>
              <w:right w:val="single" w:sz="4" w:space="0" w:color="auto"/>
            </w:tcBorders>
            <w:shd w:val="clear" w:color="auto" w:fill="E7E6E6" w:themeFill="background2"/>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0,7</w:t>
            </w:r>
          </w:p>
        </w:tc>
        <w:tc>
          <w:tcPr>
            <w:tcW w:w="783" w:type="pct"/>
            <w:gridSpan w:val="3"/>
            <w:tcBorders>
              <w:top w:val="nil"/>
              <w:left w:val="nil"/>
              <w:bottom w:val="single" w:sz="4" w:space="0" w:color="auto"/>
              <w:right w:val="single" w:sz="4" w:space="0" w:color="auto"/>
            </w:tcBorders>
            <w:shd w:val="clear" w:color="auto" w:fill="D0CECE" w:themeFill="background2" w:themeFillShade="E6"/>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0,8</w:t>
            </w:r>
          </w:p>
        </w:tc>
        <w:tc>
          <w:tcPr>
            <w:tcW w:w="700" w:type="pct"/>
            <w:tcBorders>
              <w:top w:val="nil"/>
              <w:left w:val="nil"/>
              <w:bottom w:val="single" w:sz="4" w:space="0" w:color="auto"/>
              <w:right w:val="single" w:sz="4" w:space="0" w:color="auto"/>
            </w:tcBorders>
            <w:shd w:val="clear" w:color="auto" w:fill="AEAAAA" w:themeFill="background2" w:themeFillShade="BF"/>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0,8</w:t>
            </w:r>
          </w:p>
        </w:tc>
      </w:tr>
      <w:tr w:rsidR="00E06D96" w:rsidRPr="00140787" w:rsidTr="00D51BA7">
        <w:trPr>
          <w:trHeight w:val="270"/>
        </w:trPr>
        <w:tc>
          <w:tcPr>
            <w:tcW w:w="1955" w:type="pct"/>
            <w:gridSpan w:val="3"/>
            <w:tcBorders>
              <w:top w:val="nil"/>
              <w:left w:val="single" w:sz="4" w:space="0" w:color="auto"/>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cena netto [zł]</w:t>
            </w:r>
          </w:p>
        </w:tc>
        <w:tc>
          <w:tcPr>
            <w:tcW w:w="623" w:type="pct"/>
            <w:gridSpan w:val="3"/>
            <w:tcBorders>
              <w:top w:val="nil"/>
              <w:left w:val="nil"/>
              <w:bottom w:val="sing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60" w:type="pct"/>
            <w:tcBorders>
              <w:top w:val="nil"/>
              <w:left w:val="nil"/>
              <w:bottom w:val="single" w:sz="4" w:space="0" w:color="auto"/>
              <w:right w:val="single" w:sz="4" w:space="0" w:color="auto"/>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779" w:type="pct"/>
            <w:tcBorders>
              <w:top w:val="nil"/>
              <w:left w:val="nil"/>
              <w:bottom w:val="single" w:sz="4" w:space="0" w:color="auto"/>
              <w:right w:val="single" w:sz="4" w:space="0" w:color="auto"/>
            </w:tcBorders>
            <w:shd w:val="clear" w:color="auto" w:fill="E7E6E6" w:themeFill="background2"/>
            <w:noWrap/>
            <w:vAlign w:val="center"/>
            <w:hideMark/>
          </w:tcPr>
          <w:p w:rsidR="00E06D96" w:rsidRPr="00140787" w:rsidRDefault="00DB417D"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900</w:t>
            </w:r>
          </w:p>
        </w:tc>
        <w:tc>
          <w:tcPr>
            <w:tcW w:w="783" w:type="pct"/>
            <w:gridSpan w:val="3"/>
            <w:tcBorders>
              <w:top w:val="nil"/>
              <w:left w:val="nil"/>
              <w:bottom w:val="single" w:sz="4" w:space="0" w:color="auto"/>
              <w:right w:val="single" w:sz="4" w:space="0" w:color="auto"/>
            </w:tcBorders>
            <w:shd w:val="clear" w:color="auto" w:fill="D0CECE" w:themeFill="background2" w:themeFillShade="E6"/>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940</w:t>
            </w:r>
          </w:p>
        </w:tc>
        <w:tc>
          <w:tcPr>
            <w:tcW w:w="700" w:type="pct"/>
            <w:tcBorders>
              <w:top w:val="nil"/>
              <w:left w:val="nil"/>
              <w:bottom w:val="single" w:sz="4" w:space="0" w:color="auto"/>
              <w:right w:val="single" w:sz="4" w:space="0" w:color="auto"/>
            </w:tcBorders>
            <w:shd w:val="clear" w:color="auto" w:fill="AEAAAA" w:themeFill="background2" w:themeFillShade="BF"/>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731</w:t>
            </w:r>
          </w:p>
        </w:tc>
      </w:tr>
      <w:tr w:rsidR="00E06D96" w:rsidRPr="00140787" w:rsidTr="00D51BA7">
        <w:trPr>
          <w:trHeight w:val="270"/>
        </w:trPr>
        <w:tc>
          <w:tcPr>
            <w:tcW w:w="2578" w:type="pct"/>
            <w:gridSpan w:val="6"/>
            <w:tcBorders>
              <w:top w:val="single" w:sz="4" w:space="0" w:color="auto"/>
              <w:left w:val="single" w:sz="4" w:space="0" w:color="auto"/>
              <w:bottom w:val="double" w:sz="4" w:space="0" w:color="auto"/>
              <w:right w:val="nil"/>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cena brutto [zł]</w:t>
            </w:r>
          </w:p>
        </w:tc>
        <w:tc>
          <w:tcPr>
            <w:tcW w:w="160" w:type="pct"/>
            <w:tcBorders>
              <w:top w:val="nil"/>
              <w:left w:val="nil"/>
              <w:bottom w:val="double" w:sz="4" w:space="0" w:color="auto"/>
              <w:right w:val="single" w:sz="4" w:space="0" w:color="auto"/>
            </w:tcBorders>
            <w:shd w:val="clear" w:color="auto" w:fill="auto"/>
            <w:noWrap/>
            <w:vAlign w:val="center"/>
            <w:hideMark/>
          </w:tcPr>
          <w:p w:rsidR="00E06D96" w:rsidRPr="00140787" w:rsidRDefault="00E06D96"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779" w:type="pct"/>
            <w:tcBorders>
              <w:top w:val="nil"/>
              <w:left w:val="nil"/>
              <w:bottom w:val="double" w:sz="4" w:space="0" w:color="auto"/>
              <w:right w:val="single" w:sz="4" w:space="0" w:color="auto"/>
            </w:tcBorders>
            <w:shd w:val="clear" w:color="auto" w:fill="E7E6E6" w:themeFill="background2"/>
            <w:noWrap/>
            <w:vAlign w:val="center"/>
            <w:hideMark/>
          </w:tcPr>
          <w:p w:rsidR="00E06D96" w:rsidRPr="00140787" w:rsidRDefault="00DB417D"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990</w:t>
            </w:r>
          </w:p>
        </w:tc>
        <w:tc>
          <w:tcPr>
            <w:tcW w:w="783" w:type="pct"/>
            <w:gridSpan w:val="3"/>
            <w:tcBorders>
              <w:top w:val="nil"/>
              <w:left w:val="nil"/>
              <w:bottom w:val="double" w:sz="4" w:space="0" w:color="auto"/>
              <w:right w:val="single" w:sz="4" w:space="0" w:color="auto"/>
            </w:tcBorders>
            <w:shd w:val="clear" w:color="auto" w:fill="D0CECE" w:themeFill="background2" w:themeFillShade="E6"/>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1156,2</w:t>
            </w:r>
          </w:p>
        </w:tc>
        <w:tc>
          <w:tcPr>
            <w:tcW w:w="700" w:type="pct"/>
            <w:tcBorders>
              <w:top w:val="nil"/>
              <w:left w:val="nil"/>
              <w:bottom w:val="single" w:sz="8" w:space="0" w:color="auto"/>
              <w:right w:val="single" w:sz="4" w:space="0" w:color="auto"/>
            </w:tcBorders>
            <w:shd w:val="clear" w:color="auto" w:fill="AEAAAA" w:themeFill="background2" w:themeFillShade="BF"/>
            <w:noWrap/>
            <w:vAlign w:val="center"/>
            <w:hideMark/>
          </w:tcPr>
          <w:p w:rsidR="00E06D96" w:rsidRPr="00140787" w:rsidRDefault="00E06D96"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899</w:t>
            </w:r>
          </w:p>
        </w:tc>
      </w:tr>
      <w:tr w:rsidR="00403529" w:rsidRPr="00140787" w:rsidTr="00D51BA7">
        <w:trPr>
          <w:trHeight w:val="255"/>
        </w:trPr>
        <w:tc>
          <w:tcPr>
            <w:tcW w:w="2738" w:type="pct"/>
            <w:gridSpan w:val="7"/>
            <w:tcBorders>
              <w:top w:val="double" w:sz="4" w:space="0" w:color="auto"/>
              <w:left w:val="single" w:sz="4" w:space="0" w:color="auto"/>
              <w:bottom w:val="single" w:sz="4" w:space="0" w:color="auto"/>
              <w:right w:val="single" w:sz="4" w:space="0" w:color="auto"/>
            </w:tcBorders>
            <w:shd w:val="clear" w:color="auto" w:fill="auto"/>
            <w:noWrap/>
            <w:vAlign w:val="center"/>
            <w:hideMark/>
          </w:tcPr>
          <w:p w:rsidR="00403529" w:rsidRPr="00140787" w:rsidRDefault="00403529"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powierzchnia instalacji [m</w:t>
            </w:r>
            <w:r w:rsidRPr="00140787">
              <w:rPr>
                <w:rFonts w:eastAsia="Times New Roman" w:cs="Arial"/>
                <w:color w:val="000000"/>
                <w:sz w:val="24"/>
                <w:szCs w:val="24"/>
                <w:vertAlign w:val="superscript"/>
                <w:lang w:eastAsia="pl-PL"/>
              </w:rPr>
              <w:t>2</w:t>
            </w:r>
            <w:r w:rsidRPr="00140787">
              <w:rPr>
                <w:rFonts w:eastAsia="Times New Roman" w:cs="Arial"/>
                <w:color w:val="000000"/>
                <w:sz w:val="24"/>
                <w:szCs w:val="24"/>
                <w:lang w:eastAsia="pl-PL"/>
              </w:rPr>
              <w:t>]</w:t>
            </w:r>
          </w:p>
        </w:tc>
        <w:tc>
          <w:tcPr>
            <w:tcW w:w="779" w:type="pct"/>
            <w:tcBorders>
              <w:top w:val="double" w:sz="4" w:space="0" w:color="auto"/>
              <w:left w:val="nil"/>
              <w:bottom w:val="single" w:sz="4" w:space="0" w:color="auto"/>
              <w:right w:val="single" w:sz="4" w:space="0" w:color="auto"/>
            </w:tcBorders>
            <w:shd w:val="clear" w:color="auto" w:fill="E7E6E6" w:themeFill="background2"/>
            <w:noWrap/>
            <w:vAlign w:val="center"/>
            <w:hideMark/>
          </w:tcPr>
          <w:p w:rsidR="00403529" w:rsidRPr="00140787" w:rsidRDefault="00403529" w:rsidP="00DB417D">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2</w:t>
            </w:r>
            <w:r w:rsidR="00DB417D" w:rsidRPr="00140787">
              <w:rPr>
                <w:rFonts w:eastAsia="Times New Roman" w:cs="Arial"/>
                <w:color w:val="000000"/>
                <w:sz w:val="24"/>
                <w:szCs w:val="24"/>
                <w:lang w:eastAsia="pl-PL"/>
              </w:rPr>
              <w:t>4</w:t>
            </w:r>
            <w:r w:rsidRPr="00140787">
              <w:rPr>
                <w:rFonts w:eastAsia="Times New Roman" w:cs="Arial"/>
                <w:color w:val="000000"/>
                <w:sz w:val="24"/>
                <w:szCs w:val="24"/>
                <w:lang w:eastAsia="pl-PL"/>
              </w:rPr>
              <w:t>4</w:t>
            </w:r>
          </w:p>
        </w:tc>
        <w:tc>
          <w:tcPr>
            <w:tcW w:w="783" w:type="pct"/>
            <w:gridSpan w:val="3"/>
            <w:tcBorders>
              <w:top w:val="double" w:sz="4" w:space="0" w:color="auto"/>
              <w:left w:val="nil"/>
              <w:bottom w:val="single" w:sz="4" w:space="0" w:color="auto"/>
              <w:right w:val="single" w:sz="4" w:space="0" w:color="auto"/>
            </w:tcBorders>
            <w:shd w:val="clear" w:color="auto" w:fill="D0CECE" w:themeFill="background2" w:themeFillShade="E6"/>
            <w:noWrap/>
            <w:vAlign w:val="center"/>
            <w:hideMark/>
          </w:tcPr>
          <w:p w:rsidR="00403529" w:rsidRPr="00140787" w:rsidRDefault="00403529" w:rsidP="00DB417D">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2</w:t>
            </w:r>
            <w:r w:rsidR="00DB417D" w:rsidRPr="00140787">
              <w:rPr>
                <w:rFonts w:eastAsia="Times New Roman" w:cs="Arial"/>
                <w:color w:val="000000"/>
                <w:sz w:val="24"/>
                <w:szCs w:val="24"/>
                <w:lang w:eastAsia="pl-PL"/>
              </w:rPr>
              <w:t>45</w:t>
            </w:r>
          </w:p>
        </w:tc>
        <w:tc>
          <w:tcPr>
            <w:tcW w:w="700" w:type="pct"/>
            <w:tcBorders>
              <w:top w:val="double" w:sz="4" w:space="0" w:color="auto"/>
              <w:left w:val="nil"/>
              <w:bottom w:val="single" w:sz="4" w:space="0" w:color="auto"/>
              <w:right w:val="single" w:sz="4" w:space="0" w:color="auto"/>
            </w:tcBorders>
            <w:shd w:val="clear" w:color="auto" w:fill="AEAAAA" w:themeFill="background2" w:themeFillShade="BF"/>
            <w:noWrap/>
            <w:vAlign w:val="center"/>
            <w:hideMark/>
          </w:tcPr>
          <w:p w:rsidR="00403529" w:rsidRPr="00140787" w:rsidRDefault="00DB417D"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254</w:t>
            </w:r>
          </w:p>
        </w:tc>
      </w:tr>
      <w:tr w:rsidR="00403529" w:rsidRPr="00140787" w:rsidTr="00D51BA7">
        <w:trPr>
          <w:trHeight w:val="270"/>
        </w:trPr>
        <w:tc>
          <w:tcPr>
            <w:tcW w:w="2738" w:type="pct"/>
            <w:gridSpan w:val="7"/>
            <w:tcBorders>
              <w:top w:val="nil"/>
              <w:left w:val="single" w:sz="4" w:space="0" w:color="auto"/>
              <w:bottom w:val="single" w:sz="4" w:space="0" w:color="auto"/>
              <w:right w:val="single" w:sz="4" w:space="0" w:color="auto"/>
            </w:tcBorders>
            <w:shd w:val="clear" w:color="auto" w:fill="auto"/>
            <w:noWrap/>
            <w:vAlign w:val="center"/>
            <w:hideMark/>
          </w:tcPr>
          <w:p w:rsidR="00403529" w:rsidRPr="00140787" w:rsidRDefault="00403529" w:rsidP="00E06D96">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xml:space="preserve">moc zainstalowana </w:t>
            </w:r>
            <w:proofErr w:type="spellStart"/>
            <w:r w:rsidRPr="00140787">
              <w:rPr>
                <w:rFonts w:eastAsia="Times New Roman" w:cs="Arial"/>
                <w:color w:val="000000"/>
                <w:sz w:val="24"/>
                <w:szCs w:val="24"/>
                <w:lang w:eastAsia="pl-PL"/>
              </w:rPr>
              <w:t>kW</w:t>
            </w:r>
            <w:r w:rsidRPr="00140787">
              <w:rPr>
                <w:rFonts w:eastAsia="Times New Roman" w:cs="Arial"/>
                <w:color w:val="000000"/>
                <w:sz w:val="24"/>
                <w:szCs w:val="24"/>
                <w:vertAlign w:val="subscript"/>
                <w:lang w:eastAsia="pl-PL"/>
              </w:rPr>
              <w:t>p</w:t>
            </w:r>
            <w:proofErr w:type="spellEnd"/>
          </w:p>
        </w:tc>
        <w:tc>
          <w:tcPr>
            <w:tcW w:w="779" w:type="pct"/>
            <w:tcBorders>
              <w:top w:val="nil"/>
              <w:left w:val="nil"/>
              <w:bottom w:val="single" w:sz="4" w:space="0" w:color="auto"/>
              <w:right w:val="single" w:sz="4" w:space="0" w:color="auto"/>
            </w:tcBorders>
            <w:shd w:val="clear" w:color="auto" w:fill="E7E6E6" w:themeFill="background2"/>
            <w:noWrap/>
            <w:vAlign w:val="center"/>
            <w:hideMark/>
          </w:tcPr>
          <w:p w:rsidR="00403529" w:rsidRPr="00140787" w:rsidRDefault="00DB417D"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38</w:t>
            </w:r>
          </w:p>
        </w:tc>
        <w:tc>
          <w:tcPr>
            <w:tcW w:w="783" w:type="pct"/>
            <w:gridSpan w:val="3"/>
            <w:tcBorders>
              <w:top w:val="nil"/>
              <w:left w:val="nil"/>
              <w:bottom w:val="single" w:sz="4" w:space="0" w:color="auto"/>
              <w:right w:val="single" w:sz="4" w:space="0" w:color="auto"/>
            </w:tcBorders>
            <w:shd w:val="clear" w:color="auto" w:fill="D0CECE" w:themeFill="background2" w:themeFillShade="E6"/>
            <w:noWrap/>
            <w:vAlign w:val="center"/>
            <w:hideMark/>
          </w:tcPr>
          <w:p w:rsidR="00403529" w:rsidRPr="00140787" w:rsidRDefault="00DB417D" w:rsidP="00DB417D">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38</w:t>
            </w:r>
          </w:p>
        </w:tc>
        <w:tc>
          <w:tcPr>
            <w:tcW w:w="700" w:type="pct"/>
            <w:tcBorders>
              <w:top w:val="nil"/>
              <w:left w:val="nil"/>
              <w:bottom w:val="single" w:sz="4" w:space="0" w:color="auto"/>
              <w:right w:val="single" w:sz="4" w:space="0" w:color="auto"/>
            </w:tcBorders>
            <w:shd w:val="clear" w:color="auto" w:fill="AEAAAA" w:themeFill="background2" w:themeFillShade="BF"/>
            <w:noWrap/>
            <w:vAlign w:val="center"/>
            <w:hideMark/>
          </w:tcPr>
          <w:p w:rsidR="00403529" w:rsidRPr="00140787" w:rsidRDefault="00DB417D" w:rsidP="00E06D96">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38</w:t>
            </w:r>
          </w:p>
        </w:tc>
      </w:tr>
      <w:tr w:rsidR="00444F50" w:rsidRPr="00140787" w:rsidTr="00D51BA7">
        <w:trPr>
          <w:trHeight w:val="708"/>
        </w:trPr>
        <w:tc>
          <w:tcPr>
            <w:tcW w:w="5000" w:type="pct"/>
            <w:gridSpan w:val="12"/>
            <w:tcBorders>
              <w:top w:val="nil"/>
              <w:left w:val="nil"/>
              <w:bottom w:val="nil"/>
              <w:right w:val="nil"/>
            </w:tcBorders>
            <w:shd w:val="clear" w:color="auto" w:fill="auto"/>
            <w:noWrap/>
            <w:vAlign w:val="bottom"/>
            <w:hideMark/>
          </w:tcPr>
          <w:p w:rsidR="009F5531" w:rsidRDefault="009F5531"/>
          <w:p w:rsidR="009F5531" w:rsidRDefault="009F5531"/>
          <w:tbl>
            <w:tblPr>
              <w:tblW w:w="5000" w:type="pct"/>
              <w:tblLayout w:type="fixed"/>
              <w:tblCellMar>
                <w:left w:w="70" w:type="dxa"/>
                <w:right w:w="70" w:type="dxa"/>
              </w:tblCellMar>
              <w:tblLook w:val="04A0" w:firstRow="1" w:lastRow="0" w:firstColumn="1" w:lastColumn="0" w:noHBand="0" w:noVBand="1"/>
            </w:tblPr>
            <w:tblGrid>
              <w:gridCol w:w="1066"/>
              <w:gridCol w:w="1417"/>
              <w:gridCol w:w="1558"/>
              <w:gridCol w:w="1420"/>
              <w:gridCol w:w="1560"/>
              <w:gridCol w:w="1911"/>
            </w:tblGrid>
            <w:tr w:rsidR="00AA284E" w:rsidRPr="00140787" w:rsidTr="00AA284E">
              <w:trPr>
                <w:trHeight w:val="555"/>
              </w:trPr>
              <w:tc>
                <w:tcPr>
                  <w:tcW w:w="5000" w:type="pct"/>
                  <w:gridSpan w:val="6"/>
                  <w:tcBorders>
                    <w:top w:val="nil"/>
                    <w:left w:val="nil"/>
                    <w:bottom w:val="nil"/>
                    <w:right w:val="nil"/>
                  </w:tcBorders>
                  <w:shd w:val="clear" w:color="auto" w:fill="auto"/>
                  <w:vAlign w:val="center"/>
                  <w:hideMark/>
                </w:tcPr>
                <w:p w:rsidR="00AA284E" w:rsidRPr="00140787" w:rsidRDefault="00AA284E" w:rsidP="00AA284E">
                  <w:pPr>
                    <w:spacing w:after="0" w:line="240" w:lineRule="auto"/>
                    <w:jc w:val="both"/>
                    <w:rPr>
                      <w:rFonts w:eastAsia="Times New Roman" w:cs="Arial"/>
                      <w:color w:val="000000"/>
                      <w:sz w:val="24"/>
                      <w:szCs w:val="24"/>
                      <w:lang w:eastAsia="pl-PL"/>
                    </w:rPr>
                  </w:pPr>
                  <w:r w:rsidRPr="00140787">
                    <w:rPr>
                      <w:rFonts w:eastAsia="Times New Roman" w:cs="Arial"/>
                      <w:color w:val="000000"/>
                      <w:sz w:val="24"/>
                      <w:szCs w:val="24"/>
                      <w:lang w:eastAsia="pl-PL"/>
                    </w:rPr>
                    <w:t>Tab. 1.8. Do obliczeń wykorzystano dane meteorologiczne z bazy Ministerstwa Infrastruktury i Budownictwa:</w:t>
                  </w:r>
                </w:p>
              </w:tc>
            </w:tr>
            <w:tr w:rsidR="00AA284E" w:rsidRPr="00140787" w:rsidTr="00AA284E">
              <w:trPr>
                <w:trHeight w:val="255"/>
              </w:trPr>
              <w:tc>
                <w:tcPr>
                  <w:tcW w:w="597" w:type="pct"/>
                  <w:tcBorders>
                    <w:top w:val="nil"/>
                    <w:left w:val="nil"/>
                    <w:bottom w:val="single" w:sz="4" w:space="0" w:color="auto"/>
                    <w:right w:val="nil"/>
                  </w:tcBorders>
                  <w:shd w:val="clear" w:color="auto" w:fill="auto"/>
                  <w:noWrap/>
                  <w:vAlign w:val="center"/>
                  <w:hideMark/>
                </w:tcPr>
                <w:p w:rsidR="00AA284E" w:rsidRPr="00140787" w:rsidRDefault="00AA284E" w:rsidP="00AA284E">
                  <w:pPr>
                    <w:spacing w:after="0" w:line="240" w:lineRule="auto"/>
                    <w:jc w:val="both"/>
                    <w:rPr>
                      <w:rFonts w:eastAsia="Times New Roman" w:cs="Arial"/>
                      <w:color w:val="000000"/>
                      <w:sz w:val="24"/>
                      <w:szCs w:val="24"/>
                      <w:lang w:eastAsia="pl-PL"/>
                    </w:rPr>
                  </w:pPr>
                </w:p>
              </w:tc>
              <w:tc>
                <w:tcPr>
                  <w:tcW w:w="793" w:type="pct"/>
                  <w:tcBorders>
                    <w:top w:val="nil"/>
                    <w:left w:val="nil"/>
                    <w:bottom w:val="nil"/>
                    <w:right w:val="nil"/>
                  </w:tcBorders>
                  <w:shd w:val="clear" w:color="auto" w:fill="auto"/>
                  <w:noWrap/>
                  <w:vAlign w:val="center"/>
                  <w:hideMark/>
                </w:tcPr>
                <w:p w:rsidR="00AA284E" w:rsidRPr="00140787" w:rsidRDefault="00AA284E" w:rsidP="00AA284E">
                  <w:pPr>
                    <w:spacing w:after="0" w:line="240" w:lineRule="auto"/>
                    <w:rPr>
                      <w:rFonts w:eastAsia="Times New Roman" w:cs="Times New Roman"/>
                      <w:sz w:val="24"/>
                      <w:szCs w:val="24"/>
                      <w:lang w:eastAsia="pl-PL"/>
                    </w:rPr>
                  </w:pPr>
                </w:p>
              </w:tc>
              <w:tc>
                <w:tcPr>
                  <w:tcW w:w="872" w:type="pct"/>
                  <w:tcBorders>
                    <w:top w:val="nil"/>
                    <w:left w:val="nil"/>
                    <w:bottom w:val="nil"/>
                    <w:right w:val="nil"/>
                  </w:tcBorders>
                  <w:shd w:val="clear" w:color="auto" w:fill="auto"/>
                  <w:noWrap/>
                  <w:vAlign w:val="center"/>
                  <w:hideMark/>
                </w:tcPr>
                <w:p w:rsidR="00AA284E" w:rsidRPr="00140787" w:rsidRDefault="00AA284E" w:rsidP="00AA284E">
                  <w:pPr>
                    <w:spacing w:after="0" w:line="240" w:lineRule="auto"/>
                    <w:rPr>
                      <w:rFonts w:eastAsia="Times New Roman" w:cs="Times New Roman"/>
                      <w:sz w:val="24"/>
                      <w:szCs w:val="24"/>
                      <w:lang w:eastAsia="pl-PL"/>
                    </w:rPr>
                  </w:pPr>
                </w:p>
              </w:tc>
              <w:tc>
                <w:tcPr>
                  <w:tcW w:w="795" w:type="pct"/>
                  <w:tcBorders>
                    <w:top w:val="nil"/>
                    <w:left w:val="nil"/>
                    <w:bottom w:val="nil"/>
                    <w:right w:val="nil"/>
                  </w:tcBorders>
                  <w:shd w:val="clear" w:color="auto" w:fill="auto"/>
                  <w:noWrap/>
                  <w:vAlign w:val="center"/>
                  <w:hideMark/>
                </w:tcPr>
                <w:p w:rsidR="00AA284E" w:rsidRPr="00140787" w:rsidRDefault="00AA284E" w:rsidP="00AA284E">
                  <w:pPr>
                    <w:spacing w:after="0" w:line="240" w:lineRule="auto"/>
                    <w:rPr>
                      <w:rFonts w:eastAsia="Times New Roman" w:cs="Times New Roman"/>
                      <w:sz w:val="24"/>
                      <w:szCs w:val="24"/>
                      <w:lang w:eastAsia="pl-PL"/>
                    </w:rPr>
                  </w:pPr>
                </w:p>
              </w:tc>
              <w:tc>
                <w:tcPr>
                  <w:tcW w:w="873" w:type="pct"/>
                  <w:tcBorders>
                    <w:top w:val="nil"/>
                    <w:left w:val="nil"/>
                    <w:bottom w:val="single" w:sz="4" w:space="0" w:color="auto"/>
                    <w:right w:val="nil"/>
                  </w:tcBorders>
                  <w:shd w:val="clear" w:color="auto" w:fill="auto"/>
                  <w:noWrap/>
                  <w:vAlign w:val="center"/>
                  <w:hideMark/>
                </w:tcPr>
                <w:p w:rsidR="00AA284E" w:rsidRPr="00140787" w:rsidRDefault="00AA284E" w:rsidP="00AA284E">
                  <w:pPr>
                    <w:spacing w:after="0" w:line="240" w:lineRule="auto"/>
                    <w:rPr>
                      <w:rFonts w:eastAsia="Times New Roman" w:cs="Times New Roman"/>
                      <w:sz w:val="24"/>
                      <w:szCs w:val="24"/>
                      <w:lang w:eastAsia="pl-PL"/>
                    </w:rPr>
                  </w:pPr>
                </w:p>
              </w:tc>
              <w:tc>
                <w:tcPr>
                  <w:tcW w:w="1070" w:type="pct"/>
                  <w:tcBorders>
                    <w:top w:val="nil"/>
                    <w:left w:val="nil"/>
                    <w:bottom w:val="single" w:sz="4" w:space="0" w:color="auto"/>
                    <w:right w:val="nil"/>
                  </w:tcBorders>
                  <w:shd w:val="clear" w:color="auto" w:fill="auto"/>
                  <w:noWrap/>
                  <w:vAlign w:val="center"/>
                  <w:hideMark/>
                </w:tcPr>
                <w:p w:rsidR="00AA284E" w:rsidRPr="00140787" w:rsidRDefault="00AA284E" w:rsidP="00AA284E">
                  <w:pPr>
                    <w:spacing w:after="0" w:line="240" w:lineRule="auto"/>
                    <w:rPr>
                      <w:rFonts w:eastAsia="Times New Roman" w:cs="Times New Roman"/>
                      <w:sz w:val="24"/>
                      <w:szCs w:val="24"/>
                      <w:lang w:eastAsia="pl-PL"/>
                    </w:rPr>
                  </w:pPr>
                </w:p>
              </w:tc>
            </w:tr>
            <w:tr w:rsidR="00AA284E" w:rsidRPr="00140787" w:rsidTr="009F5531">
              <w:trPr>
                <w:trHeight w:val="255"/>
              </w:trPr>
              <w:tc>
                <w:tcPr>
                  <w:tcW w:w="597" w:type="pct"/>
                  <w:tcBorders>
                    <w:top w:val="single" w:sz="4" w:space="0" w:color="auto"/>
                    <w:left w:val="single" w:sz="4" w:space="0" w:color="auto"/>
                    <w:bottom w:val="nil"/>
                    <w:right w:val="nil"/>
                  </w:tcBorders>
                  <w:shd w:val="clear" w:color="auto" w:fill="auto"/>
                  <w:noWrap/>
                  <w:vAlign w:val="center"/>
                  <w:hideMark/>
                </w:tcPr>
                <w:p w:rsidR="00AA284E" w:rsidRPr="00140787" w:rsidRDefault="00AA284E" w:rsidP="00AA284E">
                  <w:pPr>
                    <w:spacing w:after="0" w:line="240" w:lineRule="auto"/>
                    <w:rPr>
                      <w:rFonts w:eastAsia="Times New Roman" w:cs="Times New Roman"/>
                      <w:sz w:val="24"/>
                      <w:szCs w:val="24"/>
                      <w:lang w:eastAsia="pl-PL"/>
                    </w:rPr>
                  </w:pPr>
                </w:p>
              </w:tc>
              <w:tc>
                <w:tcPr>
                  <w:tcW w:w="246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miesięczne nasłonecznienie [</w:t>
                  </w:r>
                  <w:proofErr w:type="spellStart"/>
                  <w:r w:rsidRPr="00140787">
                    <w:rPr>
                      <w:rFonts w:eastAsia="Times New Roman" w:cs="Arial"/>
                      <w:color w:val="000000"/>
                      <w:sz w:val="24"/>
                      <w:szCs w:val="24"/>
                      <w:lang w:eastAsia="pl-PL"/>
                    </w:rPr>
                    <w:t>Wh</w:t>
                  </w:r>
                  <w:proofErr w:type="spellEnd"/>
                  <w:r w:rsidRPr="00140787">
                    <w:rPr>
                      <w:rFonts w:eastAsia="Times New Roman" w:cs="Arial"/>
                      <w:color w:val="000000"/>
                      <w:sz w:val="24"/>
                      <w:szCs w:val="24"/>
                      <w:lang w:eastAsia="pl-PL"/>
                    </w:rPr>
                    <w:t>/m2]</w:t>
                  </w:r>
                </w:p>
              </w:tc>
              <w:tc>
                <w:tcPr>
                  <w:tcW w:w="1943" w:type="pct"/>
                  <w:gridSpan w:val="2"/>
                  <w:tcBorders>
                    <w:top w:val="single" w:sz="4" w:space="0" w:color="auto"/>
                    <w:left w:val="nil"/>
                    <w:bottom w:val="nil"/>
                    <w:right w:val="single" w:sz="4" w:space="0" w:color="auto"/>
                  </w:tcBorders>
                  <w:shd w:val="clear" w:color="auto" w:fill="auto"/>
                  <w:noWrap/>
                  <w:vAlign w:val="center"/>
                  <w:hideMark/>
                </w:tcPr>
                <w:p w:rsidR="00AA284E" w:rsidRPr="00140787" w:rsidRDefault="00AA284E" w:rsidP="00AA284E">
                  <w:pPr>
                    <w:spacing w:after="0" w:line="240" w:lineRule="auto"/>
                    <w:rPr>
                      <w:rFonts w:eastAsia="Times New Roman" w:cs="Times New Roman"/>
                      <w:sz w:val="24"/>
                      <w:szCs w:val="24"/>
                      <w:lang w:eastAsia="pl-PL"/>
                    </w:rPr>
                  </w:pPr>
                </w:p>
              </w:tc>
            </w:tr>
            <w:tr w:rsidR="00AA284E" w:rsidRPr="00140787" w:rsidTr="00AA284E">
              <w:trPr>
                <w:trHeight w:val="1125"/>
              </w:trPr>
              <w:tc>
                <w:tcPr>
                  <w:tcW w:w="5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miesiące</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I_S_30</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 xml:space="preserve">I_S_45 </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I_S_60</w:t>
                  </w:r>
                </w:p>
              </w:tc>
              <w:tc>
                <w:tcPr>
                  <w:tcW w:w="873" w:type="pct"/>
                  <w:tcBorders>
                    <w:top w:val="single" w:sz="4" w:space="0" w:color="auto"/>
                    <w:left w:val="nil"/>
                    <w:bottom w:val="single" w:sz="4" w:space="0" w:color="auto"/>
                    <w:right w:val="single" w:sz="4" w:space="0" w:color="auto"/>
                  </w:tcBorders>
                  <w:shd w:val="clear" w:color="auto" w:fill="auto"/>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liczba godzin dziennych [h]</w:t>
                  </w:r>
                </w:p>
              </w:tc>
              <w:tc>
                <w:tcPr>
                  <w:tcW w:w="1070" w:type="pct"/>
                  <w:tcBorders>
                    <w:top w:val="single" w:sz="4" w:space="0" w:color="auto"/>
                    <w:left w:val="nil"/>
                    <w:bottom w:val="single" w:sz="4" w:space="0" w:color="auto"/>
                    <w:right w:val="single" w:sz="4" w:space="0" w:color="auto"/>
                  </w:tcBorders>
                  <w:shd w:val="clear" w:color="auto" w:fill="auto"/>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średnie natężenie promieniowania [W/m</w:t>
                  </w:r>
                  <w:r w:rsidRPr="00140787">
                    <w:rPr>
                      <w:rFonts w:eastAsia="Times New Roman" w:cs="Arial"/>
                      <w:b/>
                      <w:bCs/>
                      <w:color w:val="000000"/>
                      <w:sz w:val="24"/>
                      <w:szCs w:val="24"/>
                      <w:vertAlign w:val="superscript"/>
                      <w:lang w:eastAsia="pl-PL"/>
                    </w:rPr>
                    <w:t>2</w:t>
                  </w:r>
                  <w:r w:rsidRPr="00140787">
                    <w:rPr>
                      <w:rFonts w:eastAsia="Times New Roman" w:cs="Arial"/>
                      <w:b/>
                      <w:bCs/>
                      <w:color w:val="000000"/>
                      <w:sz w:val="24"/>
                      <w:szCs w:val="24"/>
                      <w:lang w:eastAsia="pl-PL"/>
                    </w:rPr>
                    <w:t>]</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32807</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34941</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36196</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252,00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138,65</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44723</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47458</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48597</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267,00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177,75</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3</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71227</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72705</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72845</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363,00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200,29</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4</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111524</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111291</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108195</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415,00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268,17</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5</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162379</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157029</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147118</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483,00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325,11</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6</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140525</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135941</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129356</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480,00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283,21</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7</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160629</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154711</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145543</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492,00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314,45</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8</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132076</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130280</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125398</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448,00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290,80</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9</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104908</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106535</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105281</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374,00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284,85</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10</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69237</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72998</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74350</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317,00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230,28</w:t>
                  </w:r>
                </w:p>
              </w:tc>
            </w:tr>
            <w:tr w:rsidR="00AA284E" w:rsidRPr="00140787" w:rsidTr="00AA284E">
              <w:trPr>
                <w:trHeight w:val="255"/>
              </w:trPr>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11</w:t>
                  </w:r>
                </w:p>
              </w:tc>
              <w:tc>
                <w:tcPr>
                  <w:tcW w:w="79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38525</w:t>
                  </w:r>
                </w:p>
              </w:tc>
              <w:tc>
                <w:tcPr>
                  <w:tcW w:w="872"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41153</w:t>
                  </w:r>
                </w:p>
              </w:tc>
              <w:tc>
                <w:tcPr>
                  <w:tcW w:w="795"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42527</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253,00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162,66</w:t>
                  </w:r>
                </w:p>
              </w:tc>
            </w:tr>
            <w:tr w:rsidR="00AA284E" w:rsidRPr="00140787" w:rsidTr="00AA284E">
              <w:trPr>
                <w:trHeight w:val="270"/>
              </w:trPr>
              <w:tc>
                <w:tcPr>
                  <w:tcW w:w="597" w:type="pct"/>
                  <w:tcBorders>
                    <w:top w:val="nil"/>
                    <w:left w:val="single" w:sz="4" w:space="0" w:color="auto"/>
                    <w:bottom w:val="doub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12</w:t>
                  </w:r>
                </w:p>
              </w:tc>
              <w:tc>
                <w:tcPr>
                  <w:tcW w:w="793" w:type="pct"/>
                  <w:tcBorders>
                    <w:top w:val="nil"/>
                    <w:left w:val="nil"/>
                    <w:bottom w:val="doub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30777</w:t>
                  </w:r>
                </w:p>
              </w:tc>
              <w:tc>
                <w:tcPr>
                  <w:tcW w:w="872" w:type="pct"/>
                  <w:tcBorders>
                    <w:top w:val="nil"/>
                    <w:left w:val="nil"/>
                    <w:bottom w:val="doub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33309</w:t>
                  </w:r>
                </w:p>
              </w:tc>
              <w:tc>
                <w:tcPr>
                  <w:tcW w:w="795" w:type="pct"/>
                  <w:tcBorders>
                    <w:top w:val="nil"/>
                    <w:left w:val="nil"/>
                    <w:bottom w:val="doub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34856</w:t>
                  </w:r>
                </w:p>
              </w:tc>
              <w:tc>
                <w:tcPr>
                  <w:tcW w:w="873"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248,00</w:t>
                  </w:r>
                </w:p>
              </w:tc>
              <w:tc>
                <w:tcPr>
                  <w:tcW w:w="1070" w:type="pct"/>
                  <w:tcBorders>
                    <w:top w:val="nil"/>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134,31</w:t>
                  </w:r>
                </w:p>
              </w:tc>
            </w:tr>
            <w:tr w:rsidR="00AA284E" w:rsidRPr="00140787" w:rsidTr="00AA284E">
              <w:trPr>
                <w:trHeight w:val="270"/>
              </w:trPr>
              <w:tc>
                <w:tcPr>
                  <w:tcW w:w="597" w:type="pct"/>
                  <w:tcBorders>
                    <w:top w:val="double" w:sz="4" w:space="0" w:color="auto"/>
                    <w:left w:val="single" w:sz="4" w:space="0" w:color="auto"/>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rPr>
                      <w:rFonts w:eastAsia="Times New Roman" w:cs="Arial"/>
                      <w:b/>
                      <w:bCs/>
                      <w:color w:val="000000"/>
                      <w:sz w:val="24"/>
                      <w:szCs w:val="24"/>
                      <w:lang w:eastAsia="pl-PL"/>
                    </w:rPr>
                  </w:pPr>
                  <w:r w:rsidRPr="00140787">
                    <w:rPr>
                      <w:rFonts w:eastAsia="Times New Roman" w:cs="Arial"/>
                      <w:b/>
                      <w:bCs/>
                      <w:color w:val="000000"/>
                      <w:sz w:val="24"/>
                      <w:szCs w:val="24"/>
                      <w:lang w:eastAsia="pl-PL"/>
                    </w:rPr>
                    <w:t>Suma</w:t>
                  </w:r>
                </w:p>
              </w:tc>
              <w:tc>
                <w:tcPr>
                  <w:tcW w:w="793" w:type="pct"/>
                  <w:tcBorders>
                    <w:top w:val="double" w:sz="4" w:space="0" w:color="auto"/>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1099337</w:t>
                  </w:r>
                </w:p>
              </w:tc>
              <w:tc>
                <w:tcPr>
                  <w:tcW w:w="872" w:type="pct"/>
                  <w:tcBorders>
                    <w:top w:val="double" w:sz="4" w:space="0" w:color="auto"/>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1098351</w:t>
                  </w:r>
                </w:p>
              </w:tc>
              <w:tc>
                <w:tcPr>
                  <w:tcW w:w="795" w:type="pct"/>
                  <w:tcBorders>
                    <w:top w:val="double" w:sz="4" w:space="0" w:color="auto"/>
                    <w:left w:val="nil"/>
                    <w:bottom w:val="single" w:sz="4" w:space="0" w:color="auto"/>
                    <w:right w:val="single" w:sz="4" w:space="0" w:color="auto"/>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1070262</w:t>
                  </w:r>
                </w:p>
              </w:tc>
              <w:tc>
                <w:tcPr>
                  <w:tcW w:w="873" w:type="pct"/>
                  <w:tcBorders>
                    <w:top w:val="nil"/>
                    <w:left w:val="single" w:sz="4" w:space="0" w:color="auto"/>
                    <w:bottom w:val="nil"/>
                    <w:right w:val="nil"/>
                  </w:tcBorders>
                  <w:shd w:val="clear" w:color="auto" w:fill="auto"/>
                  <w:noWrap/>
                  <w:vAlign w:val="center"/>
                  <w:hideMark/>
                </w:tcPr>
                <w:p w:rsidR="00AA284E" w:rsidRPr="00140787" w:rsidRDefault="00AA284E" w:rsidP="00AA284E">
                  <w:pPr>
                    <w:spacing w:after="0" w:line="240" w:lineRule="auto"/>
                    <w:jc w:val="center"/>
                    <w:rPr>
                      <w:rFonts w:eastAsia="Times New Roman" w:cs="Arial"/>
                      <w:color w:val="000000"/>
                      <w:sz w:val="24"/>
                      <w:szCs w:val="24"/>
                      <w:lang w:eastAsia="pl-PL"/>
                    </w:rPr>
                  </w:pPr>
                </w:p>
              </w:tc>
              <w:tc>
                <w:tcPr>
                  <w:tcW w:w="1070" w:type="pct"/>
                  <w:tcBorders>
                    <w:top w:val="nil"/>
                    <w:left w:val="nil"/>
                    <w:bottom w:val="nil"/>
                    <w:right w:val="nil"/>
                  </w:tcBorders>
                  <w:shd w:val="clear" w:color="auto" w:fill="auto"/>
                  <w:noWrap/>
                  <w:vAlign w:val="center"/>
                  <w:hideMark/>
                </w:tcPr>
                <w:p w:rsidR="00AA284E" w:rsidRPr="00140787" w:rsidRDefault="00AA284E" w:rsidP="00AA284E">
                  <w:pPr>
                    <w:spacing w:after="0" w:line="240" w:lineRule="auto"/>
                    <w:rPr>
                      <w:rFonts w:eastAsia="Times New Roman" w:cs="Times New Roman"/>
                      <w:sz w:val="24"/>
                      <w:szCs w:val="24"/>
                      <w:lang w:eastAsia="pl-PL"/>
                    </w:rPr>
                  </w:pPr>
                </w:p>
              </w:tc>
            </w:tr>
          </w:tbl>
          <w:p w:rsidR="00AA284E" w:rsidRDefault="00AA284E" w:rsidP="00444F50">
            <w:pPr>
              <w:spacing w:after="0" w:line="240" w:lineRule="auto"/>
              <w:rPr>
                <w:rFonts w:eastAsia="Times New Roman" w:cs="Times New Roman"/>
                <w:color w:val="000000"/>
                <w:lang w:eastAsia="pl-PL"/>
              </w:rPr>
            </w:pPr>
          </w:p>
          <w:p w:rsidR="009F5531" w:rsidRDefault="009F5531" w:rsidP="00444F50">
            <w:pPr>
              <w:spacing w:after="0" w:line="240" w:lineRule="auto"/>
              <w:rPr>
                <w:rFonts w:eastAsia="Times New Roman" w:cs="Times New Roman"/>
                <w:color w:val="000000"/>
                <w:lang w:eastAsia="pl-PL"/>
              </w:rPr>
            </w:pPr>
          </w:p>
          <w:p w:rsidR="009F5531" w:rsidRDefault="009F5531" w:rsidP="00444F50">
            <w:pPr>
              <w:spacing w:after="0" w:line="240" w:lineRule="auto"/>
              <w:rPr>
                <w:rFonts w:eastAsia="Times New Roman" w:cs="Times New Roman"/>
                <w:color w:val="000000"/>
                <w:lang w:eastAsia="pl-PL"/>
              </w:rPr>
            </w:pPr>
          </w:p>
          <w:p w:rsidR="009F5531" w:rsidRDefault="009F5531" w:rsidP="00444F50">
            <w:pPr>
              <w:spacing w:after="0" w:line="240" w:lineRule="auto"/>
              <w:rPr>
                <w:rFonts w:eastAsia="Times New Roman" w:cs="Times New Roman"/>
                <w:color w:val="000000"/>
                <w:lang w:eastAsia="pl-PL"/>
              </w:rPr>
            </w:pPr>
          </w:p>
          <w:p w:rsidR="009F5531" w:rsidRDefault="009F5531" w:rsidP="00444F50">
            <w:pPr>
              <w:spacing w:after="0" w:line="240" w:lineRule="auto"/>
              <w:rPr>
                <w:rFonts w:eastAsia="Times New Roman" w:cs="Times New Roman"/>
                <w:color w:val="000000"/>
                <w:lang w:eastAsia="pl-PL"/>
              </w:rPr>
            </w:pPr>
          </w:p>
          <w:p w:rsidR="009F5531" w:rsidRPr="00140787" w:rsidRDefault="009F5531" w:rsidP="00444F50">
            <w:pPr>
              <w:spacing w:after="0" w:line="240" w:lineRule="auto"/>
              <w:rPr>
                <w:rFonts w:eastAsia="Times New Roman" w:cs="Times New Roman"/>
                <w:color w:val="000000"/>
                <w:lang w:eastAsia="pl-PL"/>
              </w:rPr>
            </w:pPr>
          </w:p>
          <w:p w:rsidR="00AA284E" w:rsidRDefault="00AA284E" w:rsidP="00444F50">
            <w:pPr>
              <w:spacing w:after="0" w:line="240" w:lineRule="auto"/>
              <w:rPr>
                <w:rFonts w:eastAsia="Times New Roman" w:cs="Times New Roman"/>
                <w:color w:val="000000"/>
                <w:lang w:eastAsia="pl-PL"/>
              </w:rPr>
            </w:pPr>
          </w:p>
          <w:p w:rsidR="00D51BA7" w:rsidRDefault="00D51BA7" w:rsidP="00444F50">
            <w:pPr>
              <w:spacing w:after="0" w:line="240" w:lineRule="auto"/>
              <w:rPr>
                <w:rFonts w:eastAsia="Times New Roman" w:cs="Times New Roman"/>
                <w:color w:val="000000"/>
                <w:lang w:eastAsia="pl-PL"/>
              </w:rPr>
            </w:pPr>
          </w:p>
          <w:p w:rsidR="00D51BA7" w:rsidRPr="00140787" w:rsidRDefault="00D51BA7" w:rsidP="00444F50">
            <w:pPr>
              <w:spacing w:after="0" w:line="240" w:lineRule="auto"/>
              <w:rPr>
                <w:rFonts w:eastAsia="Times New Roman" w:cs="Times New Roman"/>
                <w:color w:val="000000"/>
                <w:lang w:eastAsia="pl-PL"/>
              </w:rPr>
            </w:pPr>
          </w:p>
          <w:p w:rsidR="00AA284E" w:rsidRPr="00140787" w:rsidRDefault="00AA284E" w:rsidP="00444F50">
            <w:pPr>
              <w:spacing w:after="0" w:line="240" w:lineRule="auto"/>
              <w:rPr>
                <w:rFonts w:eastAsia="Times New Roman" w:cs="Times New Roman"/>
                <w:color w:val="000000"/>
                <w:lang w:eastAsia="pl-PL"/>
              </w:rPr>
            </w:pPr>
          </w:p>
          <w:tbl>
            <w:tblPr>
              <w:tblW w:w="5000" w:type="pct"/>
              <w:tblCellSpacing w:w="0" w:type="dxa"/>
              <w:tblLayout w:type="fixed"/>
              <w:tblCellMar>
                <w:left w:w="0" w:type="dxa"/>
                <w:right w:w="0" w:type="dxa"/>
              </w:tblCellMar>
              <w:tblLook w:val="04A0" w:firstRow="1" w:lastRow="0" w:firstColumn="1" w:lastColumn="0" w:noHBand="0" w:noVBand="1"/>
            </w:tblPr>
            <w:tblGrid>
              <w:gridCol w:w="8932"/>
            </w:tblGrid>
            <w:tr w:rsidR="00444F50" w:rsidRPr="00140787" w:rsidTr="00D51BA7">
              <w:trPr>
                <w:trHeight w:val="718"/>
                <w:tblCellSpacing w:w="0" w:type="dxa"/>
              </w:trPr>
              <w:tc>
                <w:tcPr>
                  <w:tcW w:w="5000" w:type="pct"/>
                  <w:tcBorders>
                    <w:top w:val="nil"/>
                    <w:left w:val="nil"/>
                    <w:bottom w:val="nil"/>
                    <w:right w:val="nil"/>
                  </w:tcBorders>
                  <w:shd w:val="clear" w:color="auto" w:fill="auto"/>
                  <w:noWrap/>
                  <w:hideMark/>
                </w:tcPr>
                <w:p w:rsidR="00444F50" w:rsidRPr="00140787" w:rsidRDefault="00444F50" w:rsidP="00444F50">
                  <w:pPr>
                    <w:spacing w:after="0" w:line="240" w:lineRule="auto"/>
                    <w:rPr>
                      <w:rFonts w:eastAsia="Times New Roman" w:cs="Arial"/>
                      <w:color w:val="000000"/>
                      <w:sz w:val="24"/>
                      <w:lang w:eastAsia="pl-PL"/>
                    </w:rPr>
                  </w:pPr>
                  <w:r w:rsidRPr="00140787">
                    <w:rPr>
                      <w:rFonts w:eastAsia="Times New Roman" w:cs="Times New Roman"/>
                      <w:noProof/>
                      <w:color w:val="000000"/>
                      <w:sz w:val="24"/>
                      <w:lang w:eastAsia="pl-PL"/>
                    </w:rPr>
                    <w:lastRenderedPageBreak/>
                    <w:drawing>
                      <wp:anchor distT="0" distB="0" distL="114300" distR="114300" simplePos="0" relativeHeight="251664384" behindDoc="0" locked="0" layoutInCell="1" allowOverlap="1" wp14:anchorId="0D19B7D8" wp14:editId="2EAE830E">
                        <wp:simplePos x="0" y="0"/>
                        <wp:positionH relativeFrom="page">
                          <wp:posOffset>1603375</wp:posOffset>
                        </wp:positionH>
                        <wp:positionV relativeFrom="paragraph">
                          <wp:posOffset>236220</wp:posOffset>
                        </wp:positionV>
                        <wp:extent cx="2466000" cy="208800"/>
                        <wp:effectExtent l="0" t="0" r="0" b="1270"/>
                        <wp:wrapNone/>
                        <wp:docPr id="1" name="Obraz 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2466000" cy="208800"/>
                                </a:xfrm>
                                <a:prstGeom prst="rect">
                                  <a:avLst/>
                                </a:prstGeom>
                                <a:noFill/>
                              </pic:spPr>
                            </pic:pic>
                          </a:graphicData>
                        </a:graphic>
                        <wp14:sizeRelH relativeFrom="page">
                          <wp14:pctWidth>0</wp14:pctWidth>
                        </wp14:sizeRelH>
                        <wp14:sizeRelV relativeFrom="page">
                          <wp14:pctHeight>0</wp14:pctHeight>
                        </wp14:sizeRelV>
                      </wp:anchor>
                    </w:drawing>
                  </w:r>
                  <w:r w:rsidRPr="00140787">
                    <w:rPr>
                      <w:rFonts w:eastAsia="Times New Roman" w:cs="Arial"/>
                      <w:color w:val="000000"/>
                      <w:sz w:val="24"/>
                      <w:lang w:eastAsia="pl-PL"/>
                    </w:rPr>
                    <w:t>Tab. 1.9. Energia elektryczna wytworzona w ciągu roku przez instalację:</w:t>
                  </w:r>
                </w:p>
              </w:tc>
            </w:tr>
          </w:tbl>
          <w:p w:rsidR="00444F50" w:rsidRPr="00140787" w:rsidRDefault="00444F50" w:rsidP="00444F50">
            <w:pPr>
              <w:spacing w:after="0" w:line="240" w:lineRule="auto"/>
              <w:rPr>
                <w:rFonts w:eastAsia="Times New Roman" w:cs="Times New Roman"/>
                <w:lang w:eastAsia="pl-PL"/>
              </w:rPr>
            </w:pPr>
          </w:p>
        </w:tc>
      </w:tr>
      <w:tr w:rsidR="00444F50" w:rsidRPr="00140787" w:rsidTr="00D51BA7">
        <w:trPr>
          <w:trHeight w:val="80"/>
        </w:trPr>
        <w:tc>
          <w:tcPr>
            <w:tcW w:w="492" w:type="pct"/>
            <w:tcBorders>
              <w:top w:val="nil"/>
              <w:left w:val="nil"/>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Times New Roman"/>
                <w:lang w:eastAsia="pl-PL"/>
              </w:rPr>
            </w:pPr>
          </w:p>
        </w:tc>
        <w:tc>
          <w:tcPr>
            <w:tcW w:w="1477" w:type="pct"/>
            <w:gridSpan w:val="3"/>
            <w:tcBorders>
              <w:top w:val="nil"/>
              <w:left w:val="nil"/>
              <w:bottom w:val="nil"/>
              <w:right w:val="nil"/>
            </w:tcBorders>
            <w:shd w:val="clear" w:color="auto" w:fill="auto"/>
            <w:noWrap/>
            <w:vAlign w:val="center"/>
            <w:hideMark/>
          </w:tcPr>
          <w:p w:rsidR="00444F50" w:rsidRPr="00140787" w:rsidRDefault="00444F50" w:rsidP="00444F50">
            <w:pPr>
              <w:spacing w:after="0" w:line="240" w:lineRule="auto"/>
              <w:rPr>
                <w:rFonts w:eastAsia="Times New Roman" w:cs="Times New Roman"/>
                <w:lang w:eastAsia="pl-PL"/>
              </w:rPr>
            </w:pPr>
          </w:p>
        </w:tc>
        <w:tc>
          <w:tcPr>
            <w:tcW w:w="1555" w:type="pct"/>
            <w:gridSpan w:val="5"/>
            <w:tcBorders>
              <w:top w:val="nil"/>
              <w:left w:val="nil"/>
              <w:bottom w:val="nil"/>
              <w:right w:val="nil"/>
            </w:tcBorders>
            <w:shd w:val="clear" w:color="auto" w:fill="auto"/>
            <w:noWrap/>
            <w:vAlign w:val="center"/>
            <w:hideMark/>
          </w:tcPr>
          <w:p w:rsidR="00444F50" w:rsidRPr="00140787" w:rsidRDefault="00444F50" w:rsidP="00444F50">
            <w:pPr>
              <w:spacing w:after="0" w:line="240" w:lineRule="auto"/>
              <w:rPr>
                <w:rFonts w:eastAsia="Times New Roman" w:cs="Times New Roman"/>
                <w:lang w:eastAsia="pl-PL"/>
              </w:rPr>
            </w:pPr>
          </w:p>
        </w:tc>
        <w:tc>
          <w:tcPr>
            <w:tcW w:w="1476" w:type="pct"/>
            <w:gridSpan w:val="3"/>
            <w:tcBorders>
              <w:top w:val="nil"/>
              <w:left w:val="nil"/>
              <w:bottom w:val="nil"/>
              <w:right w:val="nil"/>
            </w:tcBorders>
            <w:shd w:val="clear" w:color="auto" w:fill="auto"/>
            <w:noWrap/>
            <w:vAlign w:val="center"/>
            <w:hideMark/>
          </w:tcPr>
          <w:p w:rsidR="00444F50" w:rsidRPr="00140787" w:rsidRDefault="00444F50" w:rsidP="00444F50">
            <w:pPr>
              <w:spacing w:after="0" w:line="240" w:lineRule="auto"/>
              <w:rPr>
                <w:rFonts w:eastAsia="Times New Roman" w:cs="Times New Roman"/>
                <w:lang w:eastAsia="pl-PL"/>
              </w:rPr>
            </w:pPr>
          </w:p>
        </w:tc>
      </w:tr>
      <w:tr w:rsidR="00444F50" w:rsidRPr="00140787" w:rsidTr="00D51BA7">
        <w:trPr>
          <w:trHeight w:val="270"/>
        </w:trPr>
        <w:tc>
          <w:tcPr>
            <w:tcW w:w="492" w:type="pct"/>
            <w:tcBorders>
              <w:top w:val="single" w:sz="4" w:space="0" w:color="auto"/>
              <w:left w:val="single" w:sz="4" w:space="0" w:color="auto"/>
              <w:bottom w:val="nil"/>
              <w:right w:val="double" w:sz="4" w:space="0" w:color="auto"/>
            </w:tcBorders>
            <w:shd w:val="clear" w:color="auto" w:fill="auto"/>
            <w:noWrap/>
            <w:vAlign w:val="center"/>
            <w:hideMark/>
          </w:tcPr>
          <w:p w:rsidR="00444F50" w:rsidRPr="00140787" w:rsidRDefault="00444F50" w:rsidP="00444F50">
            <w:pPr>
              <w:spacing w:after="0" w:line="240" w:lineRule="auto"/>
              <w:rPr>
                <w:rFonts w:eastAsia="Times New Roman" w:cs="Times New Roman"/>
                <w:b/>
                <w:sz w:val="24"/>
                <w:szCs w:val="24"/>
                <w:lang w:eastAsia="pl-PL"/>
              </w:rPr>
            </w:pPr>
          </w:p>
        </w:tc>
        <w:tc>
          <w:tcPr>
            <w:tcW w:w="1477" w:type="pct"/>
            <w:gridSpan w:val="3"/>
            <w:tcBorders>
              <w:top w:val="single" w:sz="4" w:space="0" w:color="auto"/>
              <w:left w:val="double" w:sz="4" w:space="0" w:color="auto"/>
              <w:bottom w:val="single" w:sz="4" w:space="0" w:color="auto"/>
              <w:right w:val="single" w:sz="4" w:space="0" w:color="auto"/>
            </w:tcBorders>
            <w:shd w:val="clear" w:color="auto" w:fill="E7E6E6" w:themeFill="background2"/>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I</w:t>
            </w:r>
          </w:p>
        </w:tc>
        <w:tc>
          <w:tcPr>
            <w:tcW w:w="1555" w:type="pct"/>
            <w:gridSpan w:val="5"/>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II</w:t>
            </w:r>
          </w:p>
        </w:tc>
        <w:tc>
          <w:tcPr>
            <w:tcW w:w="1476" w:type="pct"/>
            <w:gridSpan w:val="3"/>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III</w:t>
            </w:r>
          </w:p>
        </w:tc>
      </w:tr>
      <w:tr w:rsidR="00444F50" w:rsidRPr="00140787" w:rsidTr="00D51BA7">
        <w:trPr>
          <w:trHeight w:val="255"/>
        </w:trPr>
        <w:tc>
          <w:tcPr>
            <w:tcW w:w="492" w:type="pct"/>
            <w:tcBorders>
              <w:top w:val="single" w:sz="4" w:space="0" w:color="auto"/>
              <w:left w:val="single" w:sz="4" w:space="0" w:color="auto"/>
              <w:bottom w:val="double" w:sz="4" w:space="0" w:color="auto"/>
              <w:right w:val="double" w:sz="4" w:space="0" w:color="auto"/>
            </w:tcBorders>
            <w:shd w:val="clear" w:color="auto" w:fill="auto"/>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miesiąc</w:t>
            </w:r>
          </w:p>
        </w:tc>
        <w:tc>
          <w:tcPr>
            <w:tcW w:w="1477" w:type="pct"/>
            <w:gridSpan w:val="3"/>
            <w:tcBorders>
              <w:top w:val="nil"/>
              <w:left w:val="double" w:sz="4" w:space="0" w:color="auto"/>
              <w:bottom w:val="double" w:sz="4" w:space="0" w:color="auto"/>
              <w:right w:val="single" w:sz="4" w:space="0" w:color="auto"/>
            </w:tcBorders>
            <w:shd w:val="clear" w:color="auto" w:fill="E7E6E6" w:themeFill="background2"/>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E</w:t>
            </w:r>
            <w:r w:rsidRPr="00140787">
              <w:rPr>
                <w:rFonts w:eastAsia="Times New Roman" w:cs="Arial"/>
                <w:b/>
                <w:color w:val="000000"/>
                <w:sz w:val="24"/>
                <w:szCs w:val="24"/>
                <w:vertAlign w:val="subscript"/>
                <w:lang w:eastAsia="pl-PL"/>
              </w:rPr>
              <w:t>el</w:t>
            </w:r>
            <w:r w:rsidRPr="00140787">
              <w:rPr>
                <w:rFonts w:eastAsia="Times New Roman" w:cs="Arial"/>
                <w:b/>
                <w:color w:val="000000"/>
                <w:sz w:val="24"/>
                <w:szCs w:val="24"/>
                <w:lang w:eastAsia="pl-PL"/>
              </w:rPr>
              <w:t xml:space="preserve"> [kWh]</w:t>
            </w:r>
          </w:p>
        </w:tc>
        <w:tc>
          <w:tcPr>
            <w:tcW w:w="1555" w:type="pct"/>
            <w:gridSpan w:val="5"/>
            <w:tcBorders>
              <w:top w:val="nil"/>
              <w:left w:val="nil"/>
              <w:bottom w:val="double" w:sz="4" w:space="0" w:color="auto"/>
              <w:right w:val="single" w:sz="4" w:space="0" w:color="auto"/>
            </w:tcBorders>
            <w:shd w:val="clear" w:color="auto" w:fill="D0CECE" w:themeFill="background2" w:themeFillShade="E6"/>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E</w:t>
            </w:r>
            <w:r w:rsidRPr="00140787">
              <w:rPr>
                <w:rFonts w:eastAsia="Times New Roman" w:cs="Arial"/>
                <w:b/>
                <w:color w:val="000000"/>
                <w:sz w:val="24"/>
                <w:szCs w:val="24"/>
                <w:vertAlign w:val="subscript"/>
                <w:lang w:eastAsia="pl-PL"/>
              </w:rPr>
              <w:t>el</w:t>
            </w:r>
            <w:r w:rsidRPr="00140787">
              <w:rPr>
                <w:rFonts w:eastAsia="Times New Roman" w:cs="Arial"/>
                <w:b/>
                <w:color w:val="000000"/>
                <w:sz w:val="24"/>
                <w:szCs w:val="24"/>
                <w:lang w:eastAsia="pl-PL"/>
              </w:rPr>
              <w:t xml:space="preserve"> [kWh]</w:t>
            </w:r>
          </w:p>
        </w:tc>
        <w:tc>
          <w:tcPr>
            <w:tcW w:w="1476" w:type="pct"/>
            <w:gridSpan w:val="3"/>
            <w:tcBorders>
              <w:top w:val="nil"/>
              <w:left w:val="nil"/>
              <w:bottom w:val="double" w:sz="4" w:space="0" w:color="auto"/>
              <w:right w:val="single" w:sz="4" w:space="0" w:color="auto"/>
            </w:tcBorders>
            <w:shd w:val="clear" w:color="auto" w:fill="AEAAAA" w:themeFill="background2" w:themeFillShade="BF"/>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E</w:t>
            </w:r>
            <w:r w:rsidRPr="00140787">
              <w:rPr>
                <w:rFonts w:eastAsia="Times New Roman" w:cs="Arial"/>
                <w:b/>
                <w:color w:val="000000"/>
                <w:sz w:val="24"/>
                <w:szCs w:val="24"/>
                <w:vertAlign w:val="subscript"/>
                <w:lang w:eastAsia="pl-PL"/>
              </w:rPr>
              <w:t>el</w:t>
            </w:r>
            <w:r w:rsidRPr="00140787">
              <w:rPr>
                <w:rFonts w:eastAsia="Times New Roman" w:cs="Arial"/>
                <w:b/>
                <w:color w:val="000000"/>
                <w:sz w:val="24"/>
                <w:szCs w:val="24"/>
                <w:lang w:eastAsia="pl-PL"/>
              </w:rPr>
              <w:t xml:space="preserve"> [kWh]</w:t>
            </w:r>
          </w:p>
        </w:tc>
      </w:tr>
      <w:tr w:rsidR="00DB417D" w:rsidRPr="00140787" w:rsidTr="00D51BA7">
        <w:trPr>
          <w:trHeight w:val="255"/>
        </w:trPr>
        <w:tc>
          <w:tcPr>
            <w:tcW w:w="492" w:type="pct"/>
            <w:tcBorders>
              <w:top w:val="double" w:sz="4" w:space="0" w:color="auto"/>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w:t>
            </w:r>
          </w:p>
        </w:tc>
        <w:tc>
          <w:tcPr>
            <w:tcW w:w="1477" w:type="pct"/>
            <w:gridSpan w:val="3"/>
            <w:tcBorders>
              <w:top w:val="double" w:sz="4" w:space="0" w:color="auto"/>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1 256</w:t>
            </w:r>
          </w:p>
        </w:tc>
        <w:tc>
          <w:tcPr>
            <w:tcW w:w="1555" w:type="pct"/>
            <w:gridSpan w:val="5"/>
            <w:tcBorders>
              <w:top w:val="double" w:sz="4" w:space="0" w:color="auto"/>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1 047</w:t>
            </w:r>
          </w:p>
        </w:tc>
        <w:tc>
          <w:tcPr>
            <w:tcW w:w="1476" w:type="pct"/>
            <w:gridSpan w:val="3"/>
            <w:tcBorders>
              <w:top w:val="double" w:sz="4" w:space="0" w:color="auto"/>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1 073</w:t>
            </w:r>
          </w:p>
        </w:tc>
      </w:tr>
      <w:tr w:rsidR="00DB417D" w:rsidRPr="00140787" w:rsidTr="00D51BA7">
        <w:trPr>
          <w:trHeight w:val="255"/>
        </w:trPr>
        <w:tc>
          <w:tcPr>
            <w:tcW w:w="492" w:type="pct"/>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2</w:t>
            </w:r>
          </w:p>
        </w:tc>
        <w:tc>
          <w:tcPr>
            <w:tcW w:w="1477"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1 707</w:t>
            </w:r>
          </w:p>
        </w:tc>
        <w:tc>
          <w:tcPr>
            <w:tcW w:w="1555"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1 422</w:t>
            </w:r>
          </w:p>
        </w:tc>
        <w:tc>
          <w:tcPr>
            <w:tcW w:w="1476" w:type="pct"/>
            <w:gridSpan w:val="3"/>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1 457</w:t>
            </w:r>
          </w:p>
        </w:tc>
      </w:tr>
      <w:tr w:rsidR="00DB417D" w:rsidRPr="00140787" w:rsidTr="00D51BA7">
        <w:trPr>
          <w:trHeight w:val="255"/>
        </w:trPr>
        <w:tc>
          <w:tcPr>
            <w:tcW w:w="492" w:type="pct"/>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3</w:t>
            </w:r>
          </w:p>
        </w:tc>
        <w:tc>
          <w:tcPr>
            <w:tcW w:w="1477"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2 614</w:t>
            </w:r>
          </w:p>
        </w:tc>
        <w:tc>
          <w:tcPr>
            <w:tcW w:w="1555"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2 179</w:t>
            </w:r>
          </w:p>
        </w:tc>
        <w:tc>
          <w:tcPr>
            <w:tcW w:w="1476" w:type="pct"/>
            <w:gridSpan w:val="3"/>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2 232</w:t>
            </w:r>
          </w:p>
        </w:tc>
      </w:tr>
      <w:tr w:rsidR="00DB417D" w:rsidRPr="00140787" w:rsidTr="00D51BA7">
        <w:trPr>
          <w:trHeight w:val="255"/>
        </w:trPr>
        <w:tc>
          <w:tcPr>
            <w:tcW w:w="492" w:type="pct"/>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4</w:t>
            </w:r>
          </w:p>
        </w:tc>
        <w:tc>
          <w:tcPr>
            <w:tcW w:w="1477"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4 002</w:t>
            </w:r>
          </w:p>
        </w:tc>
        <w:tc>
          <w:tcPr>
            <w:tcW w:w="1555"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3 335</w:t>
            </w:r>
          </w:p>
        </w:tc>
        <w:tc>
          <w:tcPr>
            <w:tcW w:w="1476" w:type="pct"/>
            <w:gridSpan w:val="3"/>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3 417</w:t>
            </w:r>
          </w:p>
        </w:tc>
      </w:tr>
      <w:tr w:rsidR="00DB417D" w:rsidRPr="00140787" w:rsidTr="00D51BA7">
        <w:trPr>
          <w:trHeight w:val="255"/>
        </w:trPr>
        <w:tc>
          <w:tcPr>
            <w:tcW w:w="492" w:type="pct"/>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5</w:t>
            </w:r>
          </w:p>
        </w:tc>
        <w:tc>
          <w:tcPr>
            <w:tcW w:w="1477"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5 647</w:t>
            </w:r>
          </w:p>
        </w:tc>
        <w:tc>
          <w:tcPr>
            <w:tcW w:w="1555"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4 705</w:t>
            </w:r>
          </w:p>
        </w:tc>
        <w:tc>
          <w:tcPr>
            <w:tcW w:w="1476" w:type="pct"/>
            <w:gridSpan w:val="3"/>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4 821</w:t>
            </w:r>
          </w:p>
        </w:tc>
      </w:tr>
      <w:tr w:rsidR="00DB417D" w:rsidRPr="00140787" w:rsidTr="00D51BA7">
        <w:trPr>
          <w:trHeight w:val="255"/>
        </w:trPr>
        <w:tc>
          <w:tcPr>
            <w:tcW w:w="492" w:type="pct"/>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6</w:t>
            </w:r>
          </w:p>
        </w:tc>
        <w:tc>
          <w:tcPr>
            <w:tcW w:w="1477"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4 888</w:t>
            </w:r>
          </w:p>
        </w:tc>
        <w:tc>
          <w:tcPr>
            <w:tcW w:w="1555"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4 074</w:t>
            </w:r>
          </w:p>
        </w:tc>
        <w:tc>
          <w:tcPr>
            <w:tcW w:w="1476" w:type="pct"/>
            <w:gridSpan w:val="3"/>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4 174</w:t>
            </w:r>
          </w:p>
        </w:tc>
      </w:tr>
      <w:tr w:rsidR="00DB417D" w:rsidRPr="00140787" w:rsidTr="00D51BA7">
        <w:trPr>
          <w:trHeight w:val="270"/>
        </w:trPr>
        <w:tc>
          <w:tcPr>
            <w:tcW w:w="492" w:type="pct"/>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7</w:t>
            </w:r>
          </w:p>
        </w:tc>
        <w:tc>
          <w:tcPr>
            <w:tcW w:w="1477"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5 563</w:t>
            </w:r>
          </w:p>
        </w:tc>
        <w:tc>
          <w:tcPr>
            <w:tcW w:w="1555"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4 636</w:t>
            </w:r>
          </w:p>
        </w:tc>
        <w:tc>
          <w:tcPr>
            <w:tcW w:w="1476" w:type="pct"/>
            <w:gridSpan w:val="3"/>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4 750</w:t>
            </w:r>
          </w:p>
        </w:tc>
      </w:tr>
      <w:tr w:rsidR="00DB417D" w:rsidRPr="00140787" w:rsidTr="00D51BA7">
        <w:trPr>
          <w:trHeight w:val="270"/>
        </w:trPr>
        <w:tc>
          <w:tcPr>
            <w:tcW w:w="492" w:type="pct"/>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8</w:t>
            </w:r>
          </w:p>
        </w:tc>
        <w:tc>
          <w:tcPr>
            <w:tcW w:w="1477"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4 685</w:t>
            </w:r>
          </w:p>
        </w:tc>
        <w:tc>
          <w:tcPr>
            <w:tcW w:w="1555"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3 904</w:t>
            </w:r>
          </w:p>
        </w:tc>
        <w:tc>
          <w:tcPr>
            <w:tcW w:w="1476" w:type="pct"/>
            <w:gridSpan w:val="3"/>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4 000</w:t>
            </w:r>
          </w:p>
        </w:tc>
      </w:tr>
      <w:tr w:rsidR="00DB417D" w:rsidRPr="00140787" w:rsidTr="00D51BA7">
        <w:trPr>
          <w:trHeight w:val="255"/>
        </w:trPr>
        <w:tc>
          <w:tcPr>
            <w:tcW w:w="492" w:type="pct"/>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9</w:t>
            </w:r>
          </w:p>
        </w:tc>
        <w:tc>
          <w:tcPr>
            <w:tcW w:w="1477"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3 831</w:t>
            </w:r>
          </w:p>
        </w:tc>
        <w:tc>
          <w:tcPr>
            <w:tcW w:w="1555"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3 192</w:t>
            </w:r>
          </w:p>
        </w:tc>
        <w:tc>
          <w:tcPr>
            <w:tcW w:w="1476" w:type="pct"/>
            <w:gridSpan w:val="3"/>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3 271</w:t>
            </w:r>
          </w:p>
        </w:tc>
      </w:tr>
      <w:tr w:rsidR="00DB417D" w:rsidRPr="00140787" w:rsidTr="00D51BA7">
        <w:trPr>
          <w:trHeight w:val="270"/>
        </w:trPr>
        <w:tc>
          <w:tcPr>
            <w:tcW w:w="492" w:type="pct"/>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10</w:t>
            </w:r>
          </w:p>
        </w:tc>
        <w:tc>
          <w:tcPr>
            <w:tcW w:w="1477"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2 625</w:t>
            </w:r>
          </w:p>
        </w:tc>
        <w:tc>
          <w:tcPr>
            <w:tcW w:w="1555"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2 187</w:t>
            </w:r>
          </w:p>
        </w:tc>
        <w:tc>
          <w:tcPr>
            <w:tcW w:w="1476" w:type="pct"/>
            <w:gridSpan w:val="3"/>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2 241</w:t>
            </w:r>
          </w:p>
        </w:tc>
      </w:tr>
      <w:tr w:rsidR="00DB417D" w:rsidRPr="00140787" w:rsidTr="00D51BA7">
        <w:trPr>
          <w:trHeight w:val="255"/>
        </w:trPr>
        <w:tc>
          <w:tcPr>
            <w:tcW w:w="492" w:type="pct"/>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11</w:t>
            </w:r>
          </w:p>
        </w:tc>
        <w:tc>
          <w:tcPr>
            <w:tcW w:w="1477"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1 480</w:t>
            </w:r>
          </w:p>
        </w:tc>
        <w:tc>
          <w:tcPr>
            <w:tcW w:w="1555"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1 233</w:t>
            </w:r>
          </w:p>
        </w:tc>
        <w:tc>
          <w:tcPr>
            <w:tcW w:w="1476" w:type="pct"/>
            <w:gridSpan w:val="3"/>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1 264</w:t>
            </w:r>
          </w:p>
        </w:tc>
      </w:tr>
      <w:tr w:rsidR="00DB417D" w:rsidRPr="00140787" w:rsidTr="00D51BA7">
        <w:trPr>
          <w:trHeight w:val="270"/>
        </w:trPr>
        <w:tc>
          <w:tcPr>
            <w:tcW w:w="492" w:type="pct"/>
            <w:tcBorders>
              <w:top w:val="nil"/>
              <w:left w:val="single" w:sz="4" w:space="0" w:color="auto"/>
              <w:bottom w:val="doub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12</w:t>
            </w:r>
          </w:p>
        </w:tc>
        <w:tc>
          <w:tcPr>
            <w:tcW w:w="1477" w:type="pct"/>
            <w:gridSpan w:val="3"/>
            <w:tcBorders>
              <w:top w:val="nil"/>
              <w:left w:val="double" w:sz="4" w:space="0" w:color="auto"/>
              <w:bottom w:val="doub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rPr>
            </w:pPr>
            <w:r w:rsidRPr="00140787">
              <w:rPr>
                <w:sz w:val="24"/>
              </w:rPr>
              <w:t>1 198</w:t>
            </w:r>
          </w:p>
        </w:tc>
        <w:tc>
          <w:tcPr>
            <w:tcW w:w="1555" w:type="pct"/>
            <w:gridSpan w:val="5"/>
            <w:tcBorders>
              <w:top w:val="nil"/>
              <w:left w:val="nil"/>
              <w:bottom w:val="doub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rPr>
            </w:pPr>
            <w:r w:rsidRPr="00140787">
              <w:rPr>
                <w:sz w:val="24"/>
              </w:rPr>
              <w:t>998</w:t>
            </w:r>
          </w:p>
        </w:tc>
        <w:tc>
          <w:tcPr>
            <w:tcW w:w="1476" w:type="pct"/>
            <w:gridSpan w:val="3"/>
            <w:tcBorders>
              <w:top w:val="nil"/>
              <w:left w:val="nil"/>
              <w:bottom w:val="doub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rPr>
            </w:pPr>
            <w:r w:rsidRPr="00140787">
              <w:rPr>
                <w:sz w:val="24"/>
              </w:rPr>
              <w:t>1 023</w:t>
            </w:r>
          </w:p>
        </w:tc>
      </w:tr>
      <w:tr w:rsidR="00DB417D" w:rsidRPr="00140787" w:rsidTr="00D51BA7">
        <w:trPr>
          <w:trHeight w:val="255"/>
        </w:trPr>
        <w:tc>
          <w:tcPr>
            <w:tcW w:w="492" w:type="pct"/>
            <w:tcBorders>
              <w:top w:val="double" w:sz="4" w:space="0" w:color="auto"/>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09475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suma</w:t>
            </w:r>
          </w:p>
        </w:tc>
        <w:tc>
          <w:tcPr>
            <w:tcW w:w="1477" w:type="pct"/>
            <w:gridSpan w:val="3"/>
            <w:tcBorders>
              <w:top w:val="double" w:sz="4" w:space="0" w:color="auto"/>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b/>
                <w:sz w:val="24"/>
              </w:rPr>
            </w:pPr>
            <w:r w:rsidRPr="00140787">
              <w:rPr>
                <w:b/>
                <w:sz w:val="24"/>
              </w:rPr>
              <w:t>39 497</w:t>
            </w:r>
          </w:p>
        </w:tc>
        <w:tc>
          <w:tcPr>
            <w:tcW w:w="1555" w:type="pct"/>
            <w:gridSpan w:val="5"/>
            <w:tcBorders>
              <w:top w:val="double" w:sz="4" w:space="0" w:color="auto"/>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b/>
                <w:sz w:val="24"/>
              </w:rPr>
            </w:pPr>
            <w:r w:rsidRPr="00140787">
              <w:rPr>
                <w:b/>
                <w:sz w:val="24"/>
              </w:rPr>
              <w:t>32 913</w:t>
            </w:r>
          </w:p>
        </w:tc>
        <w:tc>
          <w:tcPr>
            <w:tcW w:w="1476" w:type="pct"/>
            <w:gridSpan w:val="3"/>
            <w:tcBorders>
              <w:top w:val="double" w:sz="4" w:space="0" w:color="auto"/>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b/>
                <w:sz w:val="24"/>
              </w:rPr>
            </w:pPr>
            <w:r w:rsidRPr="00140787">
              <w:rPr>
                <w:b/>
                <w:sz w:val="24"/>
              </w:rPr>
              <w:t>33 723</w:t>
            </w:r>
          </w:p>
        </w:tc>
      </w:tr>
      <w:tr w:rsidR="00444F50" w:rsidRPr="00140787" w:rsidTr="00444F50">
        <w:trPr>
          <w:trHeight w:val="555"/>
        </w:trPr>
        <w:tc>
          <w:tcPr>
            <w:tcW w:w="5000" w:type="pct"/>
            <w:gridSpan w:val="12"/>
            <w:tcBorders>
              <w:top w:val="nil"/>
              <w:left w:val="nil"/>
              <w:bottom w:val="nil"/>
              <w:right w:val="nil"/>
            </w:tcBorders>
            <w:shd w:val="clear" w:color="auto" w:fill="auto"/>
            <w:noWrap/>
            <w:vAlign w:val="bottom"/>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Tab. 1.10. Energia elektryczna wyprodukowana w kolejnych latach pracy instalacji:</w:t>
            </w:r>
          </w:p>
        </w:tc>
      </w:tr>
      <w:tr w:rsidR="00444F50" w:rsidRPr="00140787" w:rsidTr="007F6229">
        <w:trPr>
          <w:trHeight w:val="255"/>
        </w:trPr>
        <w:tc>
          <w:tcPr>
            <w:tcW w:w="709" w:type="pct"/>
            <w:gridSpan w:val="2"/>
            <w:tcBorders>
              <w:top w:val="single" w:sz="4" w:space="0" w:color="auto"/>
              <w:left w:val="single" w:sz="4" w:space="0" w:color="auto"/>
              <w:bottom w:val="nil"/>
              <w:right w:val="double" w:sz="4" w:space="0" w:color="auto"/>
            </w:tcBorders>
            <w:shd w:val="clear" w:color="auto" w:fill="auto"/>
            <w:noWrap/>
            <w:vAlign w:val="center"/>
            <w:hideMark/>
          </w:tcPr>
          <w:p w:rsidR="00444F50" w:rsidRPr="00140787" w:rsidRDefault="00444F50" w:rsidP="00444F50">
            <w:pPr>
              <w:spacing w:after="0" w:line="240" w:lineRule="auto"/>
              <w:rPr>
                <w:rFonts w:eastAsia="Times New Roman" w:cs="Times New Roman"/>
                <w:b/>
                <w:sz w:val="24"/>
                <w:szCs w:val="24"/>
                <w:lang w:eastAsia="pl-PL"/>
              </w:rPr>
            </w:pPr>
          </w:p>
        </w:tc>
        <w:tc>
          <w:tcPr>
            <w:tcW w:w="1430" w:type="pct"/>
            <w:gridSpan w:val="3"/>
            <w:tcBorders>
              <w:top w:val="single" w:sz="4" w:space="0" w:color="auto"/>
              <w:left w:val="double" w:sz="4" w:space="0" w:color="auto"/>
              <w:bottom w:val="nil"/>
              <w:right w:val="single" w:sz="4" w:space="0" w:color="auto"/>
            </w:tcBorders>
            <w:shd w:val="clear" w:color="auto" w:fill="E7E6E6" w:themeFill="background2"/>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I</w:t>
            </w:r>
          </w:p>
        </w:tc>
        <w:tc>
          <w:tcPr>
            <w:tcW w:w="1430" w:type="pct"/>
            <w:gridSpan w:val="5"/>
            <w:tcBorders>
              <w:top w:val="single" w:sz="4" w:space="0" w:color="auto"/>
              <w:left w:val="nil"/>
              <w:bottom w:val="nil"/>
              <w:right w:val="single" w:sz="4" w:space="0" w:color="auto"/>
            </w:tcBorders>
            <w:shd w:val="clear" w:color="auto" w:fill="D0CECE" w:themeFill="background2" w:themeFillShade="E6"/>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II</w:t>
            </w:r>
          </w:p>
        </w:tc>
        <w:tc>
          <w:tcPr>
            <w:tcW w:w="1431" w:type="pct"/>
            <w:gridSpan w:val="2"/>
            <w:tcBorders>
              <w:top w:val="single" w:sz="4" w:space="0" w:color="auto"/>
              <w:left w:val="nil"/>
              <w:bottom w:val="nil"/>
              <w:right w:val="single" w:sz="4" w:space="0" w:color="auto"/>
            </w:tcBorders>
            <w:shd w:val="clear" w:color="auto" w:fill="AEAAAA" w:themeFill="background2" w:themeFillShade="BF"/>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III</w:t>
            </w:r>
          </w:p>
        </w:tc>
      </w:tr>
      <w:tr w:rsidR="00444F50" w:rsidRPr="00140787" w:rsidTr="007F6229">
        <w:trPr>
          <w:trHeight w:val="441"/>
        </w:trPr>
        <w:tc>
          <w:tcPr>
            <w:tcW w:w="709" w:type="pct"/>
            <w:gridSpan w:val="2"/>
            <w:tcBorders>
              <w:top w:val="single" w:sz="4" w:space="0" w:color="auto"/>
              <w:left w:val="single" w:sz="4" w:space="0" w:color="auto"/>
              <w:bottom w:val="double" w:sz="4" w:space="0" w:color="auto"/>
              <w:right w:val="double" w:sz="4" w:space="0" w:color="auto"/>
            </w:tcBorders>
            <w:shd w:val="clear" w:color="auto" w:fill="auto"/>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rok</w:t>
            </w:r>
          </w:p>
        </w:tc>
        <w:tc>
          <w:tcPr>
            <w:tcW w:w="1430" w:type="pct"/>
            <w:gridSpan w:val="3"/>
            <w:tcBorders>
              <w:top w:val="single" w:sz="4" w:space="0" w:color="auto"/>
              <w:left w:val="double" w:sz="4" w:space="0" w:color="auto"/>
              <w:bottom w:val="double" w:sz="4" w:space="0" w:color="auto"/>
              <w:right w:val="single" w:sz="4" w:space="0" w:color="auto"/>
            </w:tcBorders>
            <w:shd w:val="clear" w:color="auto" w:fill="E7E6E6" w:themeFill="background2"/>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E</w:t>
            </w:r>
            <w:r w:rsidRPr="00140787">
              <w:rPr>
                <w:rFonts w:eastAsia="Times New Roman" w:cs="Arial"/>
                <w:b/>
                <w:color w:val="000000"/>
                <w:sz w:val="24"/>
                <w:szCs w:val="24"/>
                <w:vertAlign w:val="subscript"/>
                <w:lang w:eastAsia="pl-PL"/>
              </w:rPr>
              <w:t>el</w:t>
            </w:r>
            <w:r w:rsidRPr="00140787">
              <w:rPr>
                <w:rFonts w:eastAsia="Times New Roman" w:cs="Arial"/>
                <w:b/>
                <w:color w:val="000000"/>
                <w:sz w:val="24"/>
                <w:szCs w:val="24"/>
                <w:lang w:eastAsia="pl-PL"/>
              </w:rPr>
              <w:t xml:space="preserve"> [kWh]</w:t>
            </w:r>
          </w:p>
        </w:tc>
        <w:tc>
          <w:tcPr>
            <w:tcW w:w="1430" w:type="pct"/>
            <w:gridSpan w:val="5"/>
            <w:tcBorders>
              <w:top w:val="single" w:sz="4" w:space="0" w:color="auto"/>
              <w:left w:val="nil"/>
              <w:bottom w:val="double" w:sz="4" w:space="0" w:color="auto"/>
              <w:right w:val="single" w:sz="4" w:space="0" w:color="auto"/>
            </w:tcBorders>
            <w:shd w:val="clear" w:color="auto" w:fill="D0CECE" w:themeFill="background2" w:themeFillShade="E6"/>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E</w:t>
            </w:r>
            <w:r w:rsidRPr="00140787">
              <w:rPr>
                <w:rFonts w:eastAsia="Times New Roman" w:cs="Arial"/>
                <w:b/>
                <w:color w:val="000000"/>
                <w:sz w:val="24"/>
                <w:szCs w:val="24"/>
                <w:vertAlign w:val="subscript"/>
                <w:lang w:eastAsia="pl-PL"/>
              </w:rPr>
              <w:t>el</w:t>
            </w:r>
            <w:r w:rsidRPr="00140787">
              <w:rPr>
                <w:rFonts w:eastAsia="Times New Roman" w:cs="Arial"/>
                <w:b/>
                <w:color w:val="000000"/>
                <w:sz w:val="24"/>
                <w:szCs w:val="24"/>
                <w:lang w:eastAsia="pl-PL"/>
              </w:rPr>
              <w:t xml:space="preserve"> [kWh]</w:t>
            </w:r>
          </w:p>
        </w:tc>
        <w:tc>
          <w:tcPr>
            <w:tcW w:w="1431" w:type="pct"/>
            <w:gridSpan w:val="2"/>
            <w:tcBorders>
              <w:top w:val="single" w:sz="4" w:space="0" w:color="auto"/>
              <w:left w:val="nil"/>
              <w:bottom w:val="double" w:sz="4" w:space="0" w:color="auto"/>
              <w:right w:val="single" w:sz="4" w:space="0" w:color="auto"/>
            </w:tcBorders>
            <w:shd w:val="clear" w:color="auto" w:fill="AEAAAA" w:themeFill="background2" w:themeFillShade="BF"/>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E</w:t>
            </w:r>
            <w:r w:rsidRPr="00140787">
              <w:rPr>
                <w:rFonts w:eastAsia="Times New Roman" w:cs="Arial"/>
                <w:b/>
                <w:color w:val="000000"/>
                <w:sz w:val="24"/>
                <w:szCs w:val="24"/>
                <w:vertAlign w:val="subscript"/>
                <w:lang w:eastAsia="pl-PL"/>
              </w:rPr>
              <w:t>el</w:t>
            </w:r>
            <w:r w:rsidRPr="00140787">
              <w:rPr>
                <w:rFonts w:eastAsia="Times New Roman" w:cs="Arial"/>
                <w:b/>
                <w:color w:val="000000"/>
                <w:sz w:val="24"/>
                <w:szCs w:val="24"/>
                <w:lang w:eastAsia="pl-PL"/>
              </w:rPr>
              <w:t xml:space="preserve"> [kWh]</w:t>
            </w:r>
          </w:p>
        </w:tc>
      </w:tr>
      <w:tr w:rsidR="00DB417D" w:rsidRPr="00140787" w:rsidTr="007F6229">
        <w:trPr>
          <w:trHeight w:val="255"/>
        </w:trPr>
        <w:tc>
          <w:tcPr>
            <w:tcW w:w="709" w:type="pct"/>
            <w:gridSpan w:val="2"/>
            <w:tcBorders>
              <w:top w:val="double" w:sz="4" w:space="0" w:color="auto"/>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w:t>
            </w:r>
          </w:p>
        </w:tc>
        <w:tc>
          <w:tcPr>
            <w:tcW w:w="1430" w:type="pct"/>
            <w:gridSpan w:val="3"/>
            <w:tcBorders>
              <w:top w:val="double" w:sz="4" w:space="0" w:color="auto"/>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39,5</w:t>
            </w:r>
          </w:p>
        </w:tc>
        <w:tc>
          <w:tcPr>
            <w:tcW w:w="1430" w:type="pct"/>
            <w:gridSpan w:val="5"/>
            <w:tcBorders>
              <w:top w:val="double" w:sz="4" w:space="0" w:color="auto"/>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32,9</w:t>
            </w:r>
          </w:p>
        </w:tc>
        <w:tc>
          <w:tcPr>
            <w:tcW w:w="1431" w:type="pct"/>
            <w:gridSpan w:val="2"/>
            <w:tcBorders>
              <w:top w:val="double" w:sz="4" w:space="0" w:color="auto"/>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33,7</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2</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39,2</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32,6</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33,5</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3</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38,9</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32,4</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33,2</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4</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38,7</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32,1</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32,9</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5</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38,4</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31,9</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32,7</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6</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38,1</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31,6</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32,4</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7</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37,9</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31,4</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32,1</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8</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37,6</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31,1</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31,9</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9</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37,3</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30,9</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31,6</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10</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37,1</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30,6</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31,4</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11</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36,8</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30,4</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31,1</w:t>
            </w:r>
          </w:p>
        </w:tc>
      </w:tr>
      <w:tr w:rsidR="00DB417D" w:rsidRPr="00140787" w:rsidTr="007F6229">
        <w:trPr>
          <w:trHeight w:val="270"/>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12</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36,6</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30,1</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30,9</w:t>
            </w:r>
          </w:p>
        </w:tc>
      </w:tr>
      <w:tr w:rsidR="00DB417D" w:rsidRPr="00140787" w:rsidTr="007F6229">
        <w:trPr>
          <w:trHeight w:val="270"/>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13</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36,3</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29,9</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30,6</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14</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36,0</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29,6</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30,4</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15</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35,8</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29,4</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30,1</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16</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35,5</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29,2</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29,9</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17</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35,3</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28,9</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29,7</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18</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35,1</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28,7</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29,4</w:t>
            </w:r>
          </w:p>
        </w:tc>
      </w:tr>
      <w:tr w:rsidR="00DB417D" w:rsidRPr="00140787" w:rsidTr="007F6229">
        <w:trPr>
          <w:trHeight w:val="255"/>
        </w:trPr>
        <w:tc>
          <w:tcPr>
            <w:tcW w:w="709" w:type="pct"/>
            <w:gridSpan w:val="2"/>
            <w:tcBorders>
              <w:top w:val="nil"/>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19</w:t>
            </w:r>
          </w:p>
        </w:tc>
        <w:tc>
          <w:tcPr>
            <w:tcW w:w="1430" w:type="pct"/>
            <w:gridSpan w:val="3"/>
            <w:tcBorders>
              <w:top w:val="nil"/>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34,8</w:t>
            </w:r>
          </w:p>
        </w:tc>
        <w:tc>
          <w:tcPr>
            <w:tcW w:w="1430" w:type="pct"/>
            <w:gridSpan w:val="5"/>
            <w:tcBorders>
              <w:top w:val="nil"/>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28,5</w:t>
            </w:r>
          </w:p>
        </w:tc>
        <w:tc>
          <w:tcPr>
            <w:tcW w:w="1431" w:type="pct"/>
            <w:gridSpan w:val="2"/>
            <w:tcBorders>
              <w:top w:val="nil"/>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29,2</w:t>
            </w:r>
          </w:p>
        </w:tc>
      </w:tr>
      <w:tr w:rsidR="00DB417D" w:rsidRPr="00140787" w:rsidTr="007F6229">
        <w:trPr>
          <w:trHeight w:val="255"/>
        </w:trPr>
        <w:tc>
          <w:tcPr>
            <w:tcW w:w="709" w:type="pct"/>
            <w:gridSpan w:val="2"/>
            <w:tcBorders>
              <w:top w:val="nil"/>
              <w:left w:val="single" w:sz="4" w:space="0" w:color="auto"/>
              <w:bottom w:val="doub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20</w:t>
            </w:r>
          </w:p>
        </w:tc>
        <w:tc>
          <w:tcPr>
            <w:tcW w:w="1430" w:type="pct"/>
            <w:gridSpan w:val="3"/>
            <w:tcBorders>
              <w:top w:val="nil"/>
              <w:left w:val="double" w:sz="4" w:space="0" w:color="auto"/>
              <w:bottom w:val="double" w:sz="4" w:space="0" w:color="auto"/>
              <w:right w:val="single" w:sz="4" w:space="0" w:color="auto"/>
            </w:tcBorders>
            <w:shd w:val="clear" w:color="auto" w:fill="E7E6E6" w:themeFill="background2"/>
            <w:noWrap/>
            <w:hideMark/>
          </w:tcPr>
          <w:p w:rsidR="00DB417D" w:rsidRPr="00140787" w:rsidRDefault="00DB417D" w:rsidP="00DB417D">
            <w:pPr>
              <w:spacing w:after="0"/>
              <w:jc w:val="center"/>
              <w:rPr>
                <w:sz w:val="24"/>
                <w:szCs w:val="24"/>
              </w:rPr>
            </w:pPr>
            <w:r w:rsidRPr="00140787">
              <w:rPr>
                <w:sz w:val="24"/>
                <w:szCs w:val="24"/>
              </w:rPr>
              <w:t>34,6</w:t>
            </w:r>
          </w:p>
        </w:tc>
        <w:tc>
          <w:tcPr>
            <w:tcW w:w="1430" w:type="pct"/>
            <w:gridSpan w:val="5"/>
            <w:tcBorders>
              <w:top w:val="nil"/>
              <w:left w:val="nil"/>
              <w:bottom w:val="doub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sz w:val="24"/>
                <w:szCs w:val="24"/>
              </w:rPr>
            </w:pPr>
            <w:r w:rsidRPr="00140787">
              <w:rPr>
                <w:sz w:val="24"/>
                <w:szCs w:val="24"/>
              </w:rPr>
              <w:t>28,3</w:t>
            </w:r>
          </w:p>
        </w:tc>
        <w:tc>
          <w:tcPr>
            <w:tcW w:w="1431" w:type="pct"/>
            <w:gridSpan w:val="2"/>
            <w:tcBorders>
              <w:top w:val="nil"/>
              <w:left w:val="nil"/>
              <w:bottom w:val="doub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sz w:val="24"/>
                <w:szCs w:val="24"/>
              </w:rPr>
            </w:pPr>
            <w:r w:rsidRPr="00140787">
              <w:rPr>
                <w:sz w:val="24"/>
                <w:szCs w:val="24"/>
              </w:rPr>
              <w:t>28,9</w:t>
            </w:r>
          </w:p>
        </w:tc>
      </w:tr>
      <w:tr w:rsidR="00DB417D" w:rsidRPr="00140787" w:rsidTr="007F6229">
        <w:trPr>
          <w:trHeight w:val="255"/>
        </w:trPr>
        <w:tc>
          <w:tcPr>
            <w:tcW w:w="709" w:type="pct"/>
            <w:gridSpan w:val="2"/>
            <w:tcBorders>
              <w:top w:val="double" w:sz="4" w:space="0" w:color="auto"/>
              <w:left w:val="single" w:sz="4" w:space="0" w:color="auto"/>
              <w:bottom w:val="single" w:sz="4" w:space="0" w:color="auto"/>
              <w:right w:val="double" w:sz="4" w:space="0" w:color="auto"/>
            </w:tcBorders>
            <w:shd w:val="clear" w:color="auto" w:fill="auto"/>
            <w:noWrap/>
            <w:vAlign w:val="center"/>
            <w:hideMark/>
          </w:tcPr>
          <w:p w:rsidR="00DB417D"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suma</w:t>
            </w:r>
          </w:p>
        </w:tc>
        <w:tc>
          <w:tcPr>
            <w:tcW w:w="1430" w:type="pct"/>
            <w:gridSpan w:val="3"/>
            <w:tcBorders>
              <w:top w:val="double" w:sz="4" w:space="0" w:color="auto"/>
              <w:left w:val="double" w:sz="4" w:space="0" w:color="auto"/>
              <w:bottom w:val="single" w:sz="4" w:space="0" w:color="auto"/>
              <w:right w:val="single" w:sz="4" w:space="0" w:color="auto"/>
            </w:tcBorders>
            <w:shd w:val="clear" w:color="auto" w:fill="E7E6E6" w:themeFill="background2"/>
            <w:noWrap/>
            <w:hideMark/>
          </w:tcPr>
          <w:p w:rsidR="00DB417D" w:rsidRPr="00140787" w:rsidRDefault="00DB417D" w:rsidP="00DB417D">
            <w:pPr>
              <w:spacing w:after="0"/>
              <w:jc w:val="center"/>
              <w:rPr>
                <w:b/>
                <w:sz w:val="24"/>
                <w:szCs w:val="24"/>
              </w:rPr>
            </w:pPr>
            <w:r w:rsidRPr="00140787">
              <w:rPr>
                <w:b/>
                <w:sz w:val="24"/>
                <w:szCs w:val="24"/>
              </w:rPr>
              <w:t>740</w:t>
            </w:r>
          </w:p>
        </w:tc>
        <w:tc>
          <w:tcPr>
            <w:tcW w:w="1430" w:type="pct"/>
            <w:gridSpan w:val="5"/>
            <w:tcBorders>
              <w:top w:val="double" w:sz="4" w:space="0" w:color="auto"/>
              <w:left w:val="nil"/>
              <w:bottom w:val="single" w:sz="4" w:space="0" w:color="auto"/>
              <w:right w:val="single" w:sz="4" w:space="0" w:color="auto"/>
            </w:tcBorders>
            <w:shd w:val="clear" w:color="auto" w:fill="D0CECE" w:themeFill="background2" w:themeFillShade="E6"/>
            <w:noWrap/>
            <w:hideMark/>
          </w:tcPr>
          <w:p w:rsidR="00DB417D" w:rsidRPr="00140787" w:rsidRDefault="00DB417D" w:rsidP="00DB417D">
            <w:pPr>
              <w:spacing w:after="0"/>
              <w:jc w:val="center"/>
              <w:rPr>
                <w:b/>
                <w:sz w:val="24"/>
                <w:szCs w:val="24"/>
              </w:rPr>
            </w:pPr>
            <w:r w:rsidRPr="00140787">
              <w:rPr>
                <w:b/>
                <w:sz w:val="24"/>
                <w:szCs w:val="24"/>
              </w:rPr>
              <w:t>611</w:t>
            </w:r>
          </w:p>
        </w:tc>
        <w:tc>
          <w:tcPr>
            <w:tcW w:w="1431" w:type="pct"/>
            <w:gridSpan w:val="2"/>
            <w:tcBorders>
              <w:top w:val="double" w:sz="4" w:space="0" w:color="auto"/>
              <w:left w:val="nil"/>
              <w:bottom w:val="single" w:sz="4" w:space="0" w:color="auto"/>
              <w:right w:val="single" w:sz="4" w:space="0" w:color="auto"/>
            </w:tcBorders>
            <w:shd w:val="clear" w:color="auto" w:fill="AEAAAA" w:themeFill="background2" w:themeFillShade="BF"/>
            <w:noWrap/>
            <w:hideMark/>
          </w:tcPr>
          <w:p w:rsidR="00DB417D" w:rsidRPr="00140787" w:rsidRDefault="00DB417D" w:rsidP="00DB417D">
            <w:pPr>
              <w:spacing w:after="0"/>
              <w:jc w:val="center"/>
              <w:rPr>
                <w:b/>
                <w:sz w:val="24"/>
                <w:szCs w:val="24"/>
              </w:rPr>
            </w:pPr>
            <w:r w:rsidRPr="00140787">
              <w:rPr>
                <w:b/>
                <w:sz w:val="24"/>
                <w:szCs w:val="24"/>
              </w:rPr>
              <w:t>626</w:t>
            </w:r>
          </w:p>
        </w:tc>
      </w:tr>
    </w:tbl>
    <w:p w:rsidR="00444F50" w:rsidRPr="00140787" w:rsidRDefault="00444F50" w:rsidP="00215DCF">
      <w:pPr>
        <w:jc w:val="both"/>
        <w:rPr>
          <w:sz w:val="24"/>
          <w:szCs w:val="24"/>
        </w:rPr>
      </w:pPr>
      <w:r w:rsidRPr="00140787">
        <w:rPr>
          <w:rFonts w:eastAsia="Times New Roman" w:cs="Arial"/>
          <w:color w:val="000000"/>
          <w:sz w:val="24"/>
          <w:szCs w:val="24"/>
          <w:lang w:eastAsia="pl-PL"/>
        </w:rPr>
        <w:lastRenderedPageBreak/>
        <w:t>Tab.1.11 Nakłady inwestycyjne niezbędne do zrealizowania inwestycji:</w:t>
      </w:r>
    </w:p>
    <w:tbl>
      <w:tblPr>
        <w:tblW w:w="5000" w:type="pct"/>
        <w:tblCellMar>
          <w:left w:w="70" w:type="dxa"/>
          <w:right w:w="70" w:type="dxa"/>
        </w:tblCellMar>
        <w:tblLook w:val="04A0" w:firstRow="1" w:lastRow="0" w:firstColumn="1" w:lastColumn="0" w:noHBand="0" w:noVBand="1"/>
      </w:tblPr>
      <w:tblGrid>
        <w:gridCol w:w="2542"/>
        <w:gridCol w:w="2451"/>
        <w:gridCol w:w="2294"/>
        <w:gridCol w:w="1765"/>
      </w:tblGrid>
      <w:tr w:rsidR="00444F50" w:rsidRPr="00140787" w:rsidTr="00030EBA">
        <w:trPr>
          <w:trHeight w:val="270"/>
        </w:trPr>
        <w:tc>
          <w:tcPr>
            <w:tcW w:w="2758" w:type="pct"/>
            <w:gridSpan w:val="2"/>
            <w:tcBorders>
              <w:top w:val="single" w:sz="8" w:space="0" w:color="auto"/>
              <w:left w:val="single" w:sz="8" w:space="0" w:color="auto"/>
              <w:bottom w:val="single" w:sz="8"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b/>
                <w:bCs/>
                <w:color w:val="000000"/>
                <w:sz w:val="24"/>
                <w:szCs w:val="24"/>
                <w:lang w:eastAsia="pl-PL"/>
              </w:rPr>
            </w:pPr>
            <w:r w:rsidRPr="00140787">
              <w:rPr>
                <w:rFonts w:eastAsia="Times New Roman" w:cs="Arial"/>
                <w:b/>
                <w:bCs/>
                <w:color w:val="000000"/>
                <w:sz w:val="24"/>
                <w:szCs w:val="24"/>
                <w:lang w:eastAsia="pl-PL"/>
              </w:rPr>
              <w:t>Koszty inwestycyjne</w:t>
            </w:r>
          </w:p>
        </w:tc>
        <w:tc>
          <w:tcPr>
            <w:tcW w:w="1267" w:type="pct"/>
            <w:tcBorders>
              <w:top w:val="single" w:sz="8" w:space="0" w:color="auto"/>
              <w:left w:val="nil"/>
              <w:bottom w:val="single" w:sz="8"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b/>
                <w:bCs/>
                <w:color w:val="000000"/>
                <w:sz w:val="24"/>
                <w:szCs w:val="24"/>
                <w:lang w:eastAsia="pl-PL"/>
              </w:rPr>
            </w:pPr>
            <w:r w:rsidRPr="00140787">
              <w:rPr>
                <w:rFonts w:eastAsia="Times New Roman" w:cs="Arial"/>
                <w:b/>
                <w:bCs/>
                <w:color w:val="000000"/>
                <w:sz w:val="24"/>
                <w:szCs w:val="24"/>
                <w:lang w:eastAsia="pl-PL"/>
              </w:rPr>
              <w:t> </w:t>
            </w:r>
          </w:p>
        </w:tc>
        <w:tc>
          <w:tcPr>
            <w:tcW w:w="975" w:type="pct"/>
            <w:tcBorders>
              <w:top w:val="single" w:sz="8" w:space="0" w:color="auto"/>
              <w:left w:val="single" w:sz="4" w:space="0" w:color="auto"/>
              <w:bottom w:val="single" w:sz="8" w:space="0" w:color="auto"/>
              <w:right w:val="single" w:sz="8" w:space="0" w:color="auto"/>
            </w:tcBorders>
            <w:shd w:val="clear" w:color="auto" w:fill="auto"/>
            <w:noWrap/>
            <w:vAlign w:val="center"/>
            <w:hideMark/>
          </w:tcPr>
          <w:p w:rsidR="00444F50" w:rsidRPr="00140787" w:rsidRDefault="00444F50" w:rsidP="00444F50">
            <w:pPr>
              <w:spacing w:after="0" w:line="240" w:lineRule="auto"/>
              <w:jc w:val="center"/>
              <w:rPr>
                <w:rFonts w:eastAsia="Times New Roman" w:cs="Arial"/>
                <w:b/>
                <w:bCs/>
                <w:color w:val="000000"/>
                <w:sz w:val="24"/>
                <w:szCs w:val="24"/>
                <w:lang w:eastAsia="pl-PL"/>
              </w:rPr>
            </w:pPr>
            <w:r w:rsidRPr="00140787">
              <w:rPr>
                <w:rFonts w:eastAsia="Times New Roman" w:cs="Arial"/>
                <w:b/>
                <w:bCs/>
                <w:color w:val="000000"/>
                <w:sz w:val="24"/>
                <w:szCs w:val="24"/>
                <w:lang w:eastAsia="pl-PL"/>
              </w:rPr>
              <w:t>netto</w:t>
            </w:r>
          </w:p>
        </w:tc>
      </w:tr>
      <w:tr w:rsidR="00444F50" w:rsidRPr="00140787" w:rsidTr="00BD3987">
        <w:trPr>
          <w:trHeight w:val="255"/>
        </w:trPr>
        <w:tc>
          <w:tcPr>
            <w:tcW w:w="2758" w:type="pct"/>
            <w:gridSpan w:val="2"/>
            <w:tcBorders>
              <w:top w:val="nil"/>
              <w:left w:val="single" w:sz="8" w:space="0" w:color="auto"/>
              <w:bottom w:val="single" w:sz="4" w:space="0" w:color="auto"/>
              <w:right w:val="nil"/>
            </w:tcBorders>
            <w:shd w:val="clear" w:color="auto" w:fill="E7E6E6" w:themeFill="background2"/>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modułów z wariantu I</w:t>
            </w:r>
          </w:p>
        </w:tc>
        <w:tc>
          <w:tcPr>
            <w:tcW w:w="1267" w:type="pct"/>
            <w:tcBorders>
              <w:top w:val="nil"/>
              <w:left w:val="nil"/>
              <w:bottom w:val="single" w:sz="4" w:space="0" w:color="auto"/>
              <w:right w:val="nil"/>
            </w:tcBorders>
            <w:shd w:val="clear" w:color="auto" w:fill="E7E6E6" w:themeFill="background2"/>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975" w:type="pct"/>
            <w:tcBorders>
              <w:top w:val="nil"/>
              <w:left w:val="single" w:sz="4" w:space="0" w:color="auto"/>
              <w:bottom w:val="single" w:sz="4" w:space="0" w:color="auto"/>
              <w:right w:val="single" w:sz="8" w:space="0" w:color="auto"/>
            </w:tcBorders>
            <w:shd w:val="clear" w:color="auto" w:fill="E7E6E6" w:themeFill="background2"/>
            <w:noWrap/>
            <w:vAlign w:val="center"/>
            <w:hideMark/>
          </w:tcPr>
          <w:p w:rsidR="00444F50" w:rsidRPr="00140787" w:rsidRDefault="00DB417D" w:rsidP="00DB417D">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133 200</w:t>
            </w:r>
            <w:r w:rsidR="00444F50" w:rsidRPr="00140787">
              <w:rPr>
                <w:rFonts w:eastAsia="Times New Roman" w:cs="Arial"/>
                <w:color w:val="000000"/>
                <w:sz w:val="24"/>
                <w:szCs w:val="24"/>
                <w:lang w:eastAsia="pl-PL"/>
              </w:rPr>
              <w:t xml:space="preserve"> zł</w:t>
            </w:r>
          </w:p>
        </w:tc>
      </w:tr>
      <w:tr w:rsidR="00444F50" w:rsidRPr="00140787" w:rsidTr="00BD3987">
        <w:trPr>
          <w:trHeight w:val="255"/>
        </w:trPr>
        <w:tc>
          <w:tcPr>
            <w:tcW w:w="1404" w:type="pct"/>
            <w:tcBorders>
              <w:top w:val="nil"/>
              <w:left w:val="single" w:sz="8" w:space="0" w:color="auto"/>
              <w:bottom w:val="single" w:sz="4" w:space="0" w:color="auto"/>
              <w:right w:val="nil"/>
            </w:tcBorders>
            <w:shd w:val="clear" w:color="auto" w:fill="D0CECE" w:themeFill="background2" w:themeFillShade="E6"/>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modułów z wariantu II</w:t>
            </w:r>
          </w:p>
        </w:tc>
        <w:tc>
          <w:tcPr>
            <w:tcW w:w="1354" w:type="pct"/>
            <w:tcBorders>
              <w:top w:val="nil"/>
              <w:left w:val="nil"/>
              <w:bottom w:val="single" w:sz="4" w:space="0" w:color="auto"/>
              <w:right w:val="nil"/>
            </w:tcBorders>
            <w:shd w:val="clear" w:color="auto" w:fill="D0CECE" w:themeFill="background2" w:themeFillShade="E6"/>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267" w:type="pct"/>
            <w:tcBorders>
              <w:top w:val="nil"/>
              <w:left w:val="nil"/>
              <w:bottom w:val="single" w:sz="4" w:space="0" w:color="auto"/>
              <w:right w:val="nil"/>
            </w:tcBorders>
            <w:shd w:val="clear" w:color="auto" w:fill="D0CECE" w:themeFill="background2" w:themeFillShade="E6"/>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975" w:type="pct"/>
            <w:tcBorders>
              <w:top w:val="nil"/>
              <w:left w:val="single" w:sz="4" w:space="0" w:color="auto"/>
              <w:bottom w:val="single" w:sz="4" w:space="0" w:color="auto"/>
              <w:right w:val="single" w:sz="8" w:space="0" w:color="auto"/>
            </w:tcBorders>
            <w:shd w:val="clear" w:color="auto" w:fill="D0CECE" w:themeFill="background2" w:themeFillShade="E6"/>
            <w:noWrap/>
            <w:vAlign w:val="center"/>
            <w:hideMark/>
          </w:tcPr>
          <w:p w:rsidR="00444F50" w:rsidRPr="00140787" w:rsidRDefault="00DB417D" w:rsidP="00444F50">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141 000</w:t>
            </w:r>
            <w:r w:rsidR="00444F50" w:rsidRPr="00140787">
              <w:rPr>
                <w:rFonts w:eastAsia="Times New Roman" w:cs="Arial"/>
                <w:color w:val="000000"/>
                <w:sz w:val="24"/>
                <w:szCs w:val="24"/>
                <w:lang w:eastAsia="pl-PL"/>
              </w:rPr>
              <w:t xml:space="preserve"> zł</w:t>
            </w:r>
          </w:p>
        </w:tc>
      </w:tr>
      <w:tr w:rsidR="00444F50" w:rsidRPr="00140787" w:rsidTr="0009475D">
        <w:trPr>
          <w:trHeight w:val="255"/>
        </w:trPr>
        <w:tc>
          <w:tcPr>
            <w:tcW w:w="1404" w:type="pct"/>
            <w:tcBorders>
              <w:top w:val="nil"/>
              <w:left w:val="single" w:sz="8" w:space="0" w:color="auto"/>
              <w:bottom w:val="single" w:sz="8" w:space="0" w:color="auto"/>
              <w:right w:val="nil"/>
            </w:tcBorders>
            <w:shd w:val="clear" w:color="auto" w:fill="AEAAAA" w:themeFill="background2" w:themeFillShade="BF"/>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modułów z wariantu III</w:t>
            </w:r>
          </w:p>
        </w:tc>
        <w:tc>
          <w:tcPr>
            <w:tcW w:w="1354" w:type="pct"/>
            <w:tcBorders>
              <w:top w:val="nil"/>
              <w:left w:val="nil"/>
              <w:bottom w:val="single" w:sz="8" w:space="0" w:color="auto"/>
              <w:right w:val="nil"/>
            </w:tcBorders>
            <w:shd w:val="clear" w:color="auto" w:fill="AEAAAA" w:themeFill="background2" w:themeFillShade="BF"/>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267" w:type="pct"/>
            <w:tcBorders>
              <w:top w:val="nil"/>
              <w:left w:val="nil"/>
              <w:bottom w:val="single" w:sz="8" w:space="0" w:color="auto"/>
              <w:right w:val="nil"/>
            </w:tcBorders>
            <w:shd w:val="clear" w:color="auto" w:fill="AEAAAA" w:themeFill="background2" w:themeFillShade="BF"/>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975" w:type="pct"/>
            <w:tcBorders>
              <w:top w:val="nil"/>
              <w:left w:val="single" w:sz="4" w:space="0" w:color="auto"/>
              <w:bottom w:val="single" w:sz="8" w:space="0" w:color="auto"/>
              <w:right w:val="single" w:sz="8" w:space="0" w:color="auto"/>
            </w:tcBorders>
            <w:shd w:val="clear" w:color="auto" w:fill="AEAAAA" w:themeFill="background2" w:themeFillShade="BF"/>
            <w:noWrap/>
            <w:vAlign w:val="center"/>
            <w:hideMark/>
          </w:tcPr>
          <w:p w:rsidR="00444F50" w:rsidRPr="00140787" w:rsidRDefault="00DB417D" w:rsidP="00444F50">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114 750</w:t>
            </w:r>
            <w:r w:rsidR="00444F50" w:rsidRPr="00140787">
              <w:rPr>
                <w:rFonts w:eastAsia="Times New Roman" w:cs="Arial"/>
                <w:color w:val="000000"/>
                <w:sz w:val="24"/>
                <w:szCs w:val="24"/>
                <w:lang w:eastAsia="pl-PL"/>
              </w:rPr>
              <w:t xml:space="preserve"> zł</w:t>
            </w:r>
          </w:p>
        </w:tc>
      </w:tr>
      <w:tr w:rsidR="00444F50" w:rsidRPr="00140787" w:rsidTr="0009475D">
        <w:trPr>
          <w:trHeight w:val="255"/>
        </w:trPr>
        <w:tc>
          <w:tcPr>
            <w:tcW w:w="1404" w:type="pct"/>
            <w:tcBorders>
              <w:top w:val="single" w:sz="8" w:space="0" w:color="auto"/>
              <w:left w:val="single" w:sz="8" w:space="0" w:color="auto"/>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inwertera</w:t>
            </w:r>
          </w:p>
        </w:tc>
        <w:tc>
          <w:tcPr>
            <w:tcW w:w="1354" w:type="pct"/>
            <w:tcBorders>
              <w:top w:val="single" w:sz="8" w:space="0" w:color="auto"/>
              <w:left w:val="nil"/>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267" w:type="pct"/>
            <w:tcBorders>
              <w:top w:val="single" w:sz="8" w:space="0" w:color="auto"/>
              <w:left w:val="nil"/>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975" w:type="pct"/>
            <w:tcBorders>
              <w:top w:val="single" w:sz="8" w:space="0" w:color="auto"/>
              <w:left w:val="single" w:sz="4" w:space="0" w:color="auto"/>
              <w:bottom w:val="single" w:sz="4" w:space="0" w:color="auto"/>
              <w:right w:val="single" w:sz="8" w:space="0" w:color="auto"/>
            </w:tcBorders>
            <w:shd w:val="clear" w:color="auto" w:fill="auto"/>
            <w:noWrap/>
            <w:vAlign w:val="center"/>
            <w:hideMark/>
          </w:tcPr>
          <w:p w:rsidR="00444F50" w:rsidRPr="00140787" w:rsidRDefault="00DB417D" w:rsidP="00444F50">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31 875</w:t>
            </w:r>
            <w:r w:rsidR="00444F50" w:rsidRPr="00140787">
              <w:rPr>
                <w:rFonts w:eastAsia="Times New Roman" w:cs="Arial"/>
                <w:color w:val="000000"/>
                <w:sz w:val="24"/>
                <w:szCs w:val="24"/>
                <w:lang w:eastAsia="pl-PL"/>
              </w:rPr>
              <w:t xml:space="preserve"> zł</w:t>
            </w:r>
          </w:p>
        </w:tc>
      </w:tr>
      <w:tr w:rsidR="00444F50" w:rsidRPr="00140787" w:rsidTr="00030EBA">
        <w:trPr>
          <w:trHeight w:val="255"/>
        </w:trPr>
        <w:tc>
          <w:tcPr>
            <w:tcW w:w="1404" w:type="pct"/>
            <w:tcBorders>
              <w:top w:val="nil"/>
              <w:left w:val="single" w:sz="8" w:space="0" w:color="auto"/>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mocowania</w:t>
            </w:r>
          </w:p>
        </w:tc>
        <w:tc>
          <w:tcPr>
            <w:tcW w:w="1354" w:type="pct"/>
            <w:tcBorders>
              <w:top w:val="nil"/>
              <w:left w:val="nil"/>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267" w:type="pct"/>
            <w:tcBorders>
              <w:top w:val="nil"/>
              <w:left w:val="nil"/>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975" w:type="pct"/>
            <w:tcBorders>
              <w:top w:val="nil"/>
              <w:left w:val="single" w:sz="4" w:space="0" w:color="auto"/>
              <w:bottom w:val="single" w:sz="4" w:space="0" w:color="auto"/>
              <w:right w:val="single" w:sz="8" w:space="0" w:color="auto"/>
            </w:tcBorders>
            <w:shd w:val="clear" w:color="auto" w:fill="auto"/>
            <w:noWrap/>
            <w:vAlign w:val="center"/>
            <w:hideMark/>
          </w:tcPr>
          <w:p w:rsidR="00444F50" w:rsidRPr="00140787" w:rsidRDefault="00DB417D" w:rsidP="00444F50">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22 200</w:t>
            </w:r>
            <w:r w:rsidR="00444F50" w:rsidRPr="00140787">
              <w:rPr>
                <w:rFonts w:eastAsia="Times New Roman" w:cs="Arial"/>
                <w:color w:val="000000"/>
                <w:sz w:val="24"/>
                <w:szCs w:val="24"/>
                <w:lang w:eastAsia="pl-PL"/>
              </w:rPr>
              <w:t xml:space="preserve"> zł</w:t>
            </w:r>
          </w:p>
        </w:tc>
      </w:tr>
      <w:tr w:rsidR="00444F50" w:rsidRPr="00140787" w:rsidTr="00030EBA">
        <w:trPr>
          <w:trHeight w:val="255"/>
        </w:trPr>
        <w:tc>
          <w:tcPr>
            <w:tcW w:w="1404" w:type="pct"/>
            <w:tcBorders>
              <w:top w:val="nil"/>
              <w:left w:val="single" w:sz="8" w:space="0" w:color="auto"/>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przewodów</w:t>
            </w:r>
          </w:p>
        </w:tc>
        <w:tc>
          <w:tcPr>
            <w:tcW w:w="1354" w:type="pct"/>
            <w:tcBorders>
              <w:top w:val="nil"/>
              <w:left w:val="nil"/>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267" w:type="pct"/>
            <w:tcBorders>
              <w:top w:val="nil"/>
              <w:left w:val="nil"/>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975" w:type="pct"/>
            <w:tcBorders>
              <w:top w:val="nil"/>
              <w:left w:val="single" w:sz="4" w:space="0" w:color="auto"/>
              <w:bottom w:val="single" w:sz="4" w:space="0" w:color="auto"/>
              <w:right w:val="single" w:sz="8" w:space="0" w:color="auto"/>
            </w:tcBorders>
            <w:shd w:val="clear" w:color="auto" w:fill="auto"/>
            <w:noWrap/>
            <w:vAlign w:val="center"/>
            <w:hideMark/>
          </w:tcPr>
          <w:p w:rsidR="00444F50" w:rsidRPr="00140787" w:rsidRDefault="00DB417D" w:rsidP="00444F50">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8 880</w:t>
            </w:r>
            <w:r w:rsidR="00444F50" w:rsidRPr="00140787">
              <w:rPr>
                <w:rFonts w:eastAsia="Times New Roman" w:cs="Arial"/>
                <w:color w:val="000000"/>
                <w:sz w:val="24"/>
                <w:szCs w:val="24"/>
                <w:lang w:eastAsia="pl-PL"/>
              </w:rPr>
              <w:t xml:space="preserve"> zł</w:t>
            </w:r>
          </w:p>
        </w:tc>
      </w:tr>
      <w:tr w:rsidR="00444F50" w:rsidRPr="00140787" w:rsidTr="00030EBA">
        <w:trPr>
          <w:trHeight w:val="255"/>
        </w:trPr>
        <w:tc>
          <w:tcPr>
            <w:tcW w:w="1404" w:type="pct"/>
            <w:tcBorders>
              <w:top w:val="nil"/>
              <w:left w:val="single" w:sz="8" w:space="0" w:color="auto"/>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montażu</w:t>
            </w:r>
          </w:p>
        </w:tc>
        <w:tc>
          <w:tcPr>
            <w:tcW w:w="1354" w:type="pct"/>
            <w:tcBorders>
              <w:top w:val="nil"/>
              <w:left w:val="nil"/>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267" w:type="pct"/>
            <w:tcBorders>
              <w:top w:val="nil"/>
              <w:left w:val="nil"/>
              <w:bottom w:val="single" w:sz="4" w:space="0" w:color="auto"/>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975" w:type="pct"/>
            <w:tcBorders>
              <w:top w:val="nil"/>
              <w:left w:val="single" w:sz="4" w:space="0" w:color="auto"/>
              <w:bottom w:val="single" w:sz="4" w:space="0" w:color="auto"/>
              <w:right w:val="single" w:sz="8" w:space="0" w:color="auto"/>
            </w:tcBorders>
            <w:shd w:val="clear" w:color="auto" w:fill="auto"/>
            <w:noWrap/>
            <w:vAlign w:val="center"/>
            <w:hideMark/>
          </w:tcPr>
          <w:p w:rsidR="00444F50" w:rsidRPr="00140787" w:rsidRDefault="00DB417D" w:rsidP="00444F50">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24 420</w:t>
            </w:r>
            <w:r w:rsidR="00444F50" w:rsidRPr="00140787">
              <w:rPr>
                <w:rFonts w:eastAsia="Times New Roman" w:cs="Arial"/>
                <w:color w:val="000000"/>
                <w:sz w:val="24"/>
                <w:szCs w:val="24"/>
                <w:lang w:eastAsia="pl-PL"/>
              </w:rPr>
              <w:t xml:space="preserve"> zł</w:t>
            </w:r>
          </w:p>
        </w:tc>
      </w:tr>
      <w:tr w:rsidR="00444F50" w:rsidRPr="00140787" w:rsidTr="00030EBA">
        <w:trPr>
          <w:trHeight w:val="270"/>
        </w:trPr>
        <w:tc>
          <w:tcPr>
            <w:tcW w:w="4025" w:type="pct"/>
            <w:gridSpan w:val="3"/>
            <w:tcBorders>
              <w:top w:val="single" w:sz="4" w:space="0" w:color="auto"/>
              <w:left w:val="single" w:sz="8" w:space="0" w:color="auto"/>
              <w:bottom w:val="nil"/>
              <w:right w:val="nil"/>
            </w:tcBorders>
            <w:shd w:val="clear" w:color="auto" w:fill="auto"/>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serwis, itp. (% inwestycji)</w:t>
            </w:r>
          </w:p>
        </w:tc>
        <w:tc>
          <w:tcPr>
            <w:tcW w:w="975" w:type="pct"/>
            <w:tcBorders>
              <w:top w:val="nil"/>
              <w:left w:val="single" w:sz="4" w:space="0" w:color="auto"/>
              <w:bottom w:val="nil"/>
              <w:right w:val="single" w:sz="8" w:space="0" w:color="auto"/>
            </w:tcBorders>
            <w:shd w:val="clear" w:color="auto" w:fill="auto"/>
            <w:noWrap/>
            <w:vAlign w:val="center"/>
            <w:hideMark/>
          </w:tcPr>
          <w:p w:rsidR="00444F50" w:rsidRPr="00140787" w:rsidRDefault="00444F50" w:rsidP="00444F50">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3,00%</w:t>
            </w:r>
          </w:p>
        </w:tc>
      </w:tr>
      <w:tr w:rsidR="00444F50" w:rsidRPr="00140787" w:rsidTr="00BD3987">
        <w:trPr>
          <w:trHeight w:val="270"/>
        </w:trPr>
        <w:tc>
          <w:tcPr>
            <w:tcW w:w="2758" w:type="pct"/>
            <w:gridSpan w:val="2"/>
            <w:tcBorders>
              <w:top w:val="single" w:sz="8" w:space="0" w:color="auto"/>
              <w:left w:val="single" w:sz="8" w:space="0" w:color="auto"/>
              <w:bottom w:val="single" w:sz="4" w:space="0" w:color="auto"/>
              <w:right w:val="nil"/>
            </w:tcBorders>
            <w:shd w:val="clear" w:color="auto" w:fill="E7E6E6" w:themeFill="background2"/>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Łączny koszt wariantu I</w:t>
            </w:r>
          </w:p>
        </w:tc>
        <w:tc>
          <w:tcPr>
            <w:tcW w:w="1267" w:type="pct"/>
            <w:tcBorders>
              <w:top w:val="single" w:sz="8" w:space="0" w:color="auto"/>
              <w:left w:val="nil"/>
              <w:bottom w:val="single" w:sz="4" w:space="0" w:color="auto"/>
              <w:right w:val="nil"/>
            </w:tcBorders>
            <w:shd w:val="clear" w:color="auto" w:fill="E7E6E6" w:themeFill="background2"/>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975" w:type="pct"/>
            <w:tcBorders>
              <w:top w:val="single" w:sz="8" w:space="0" w:color="auto"/>
              <w:left w:val="single" w:sz="4" w:space="0" w:color="auto"/>
              <w:bottom w:val="single" w:sz="4" w:space="0" w:color="auto"/>
              <w:right w:val="single" w:sz="8" w:space="0" w:color="auto"/>
            </w:tcBorders>
            <w:shd w:val="clear" w:color="auto" w:fill="E7E6E6" w:themeFill="background2"/>
            <w:noWrap/>
            <w:vAlign w:val="center"/>
            <w:hideMark/>
          </w:tcPr>
          <w:p w:rsidR="00444F50" w:rsidRPr="00140787" w:rsidRDefault="00DB417D" w:rsidP="00444F50">
            <w:pPr>
              <w:spacing w:after="0" w:line="240" w:lineRule="auto"/>
              <w:jc w:val="right"/>
              <w:rPr>
                <w:rFonts w:eastAsia="Times New Roman" w:cs="Arial"/>
                <w:b/>
                <w:bCs/>
                <w:color w:val="000000"/>
                <w:sz w:val="24"/>
                <w:szCs w:val="24"/>
                <w:lang w:eastAsia="pl-PL"/>
              </w:rPr>
            </w:pPr>
            <w:r w:rsidRPr="00140787">
              <w:rPr>
                <w:rFonts w:eastAsia="Times New Roman" w:cs="Arial"/>
                <w:b/>
                <w:bCs/>
                <w:color w:val="000000"/>
                <w:sz w:val="24"/>
                <w:szCs w:val="24"/>
                <w:lang w:eastAsia="pl-PL"/>
              </w:rPr>
              <w:t>220 575</w:t>
            </w:r>
            <w:r w:rsidR="00444F50" w:rsidRPr="00140787">
              <w:rPr>
                <w:rFonts w:eastAsia="Times New Roman" w:cs="Arial"/>
                <w:b/>
                <w:bCs/>
                <w:color w:val="000000"/>
                <w:sz w:val="24"/>
                <w:szCs w:val="24"/>
                <w:lang w:eastAsia="pl-PL"/>
              </w:rPr>
              <w:t xml:space="preserve"> zł</w:t>
            </w:r>
          </w:p>
        </w:tc>
      </w:tr>
      <w:tr w:rsidR="00444F50" w:rsidRPr="00140787" w:rsidTr="00BD3987">
        <w:trPr>
          <w:trHeight w:val="255"/>
        </w:trPr>
        <w:tc>
          <w:tcPr>
            <w:tcW w:w="2758" w:type="pct"/>
            <w:gridSpan w:val="2"/>
            <w:tcBorders>
              <w:top w:val="single" w:sz="4" w:space="0" w:color="auto"/>
              <w:left w:val="single" w:sz="8" w:space="0" w:color="auto"/>
              <w:bottom w:val="single" w:sz="4" w:space="0" w:color="auto"/>
              <w:right w:val="nil"/>
            </w:tcBorders>
            <w:shd w:val="clear" w:color="auto" w:fill="D0CECE" w:themeFill="background2" w:themeFillShade="E6"/>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Łączny koszt wariantu II</w:t>
            </w:r>
          </w:p>
        </w:tc>
        <w:tc>
          <w:tcPr>
            <w:tcW w:w="1267" w:type="pct"/>
            <w:tcBorders>
              <w:top w:val="nil"/>
              <w:left w:val="nil"/>
              <w:bottom w:val="single" w:sz="4" w:space="0" w:color="auto"/>
              <w:right w:val="nil"/>
            </w:tcBorders>
            <w:shd w:val="clear" w:color="auto" w:fill="D0CECE" w:themeFill="background2" w:themeFillShade="E6"/>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975" w:type="pct"/>
            <w:tcBorders>
              <w:top w:val="nil"/>
              <w:left w:val="single" w:sz="4" w:space="0" w:color="auto"/>
              <w:bottom w:val="single" w:sz="4" w:space="0" w:color="auto"/>
              <w:right w:val="single" w:sz="8" w:space="0" w:color="auto"/>
            </w:tcBorders>
            <w:shd w:val="clear" w:color="auto" w:fill="D0CECE" w:themeFill="background2" w:themeFillShade="E6"/>
            <w:noWrap/>
            <w:vAlign w:val="center"/>
            <w:hideMark/>
          </w:tcPr>
          <w:p w:rsidR="00444F50" w:rsidRPr="00140787" w:rsidRDefault="00DB417D" w:rsidP="00444F50">
            <w:pPr>
              <w:spacing w:after="0" w:line="240" w:lineRule="auto"/>
              <w:jc w:val="right"/>
              <w:rPr>
                <w:rFonts w:eastAsia="Times New Roman" w:cs="Arial"/>
                <w:b/>
                <w:bCs/>
                <w:color w:val="000000"/>
                <w:sz w:val="24"/>
                <w:szCs w:val="24"/>
                <w:lang w:eastAsia="pl-PL"/>
              </w:rPr>
            </w:pPr>
            <w:r w:rsidRPr="00140787">
              <w:rPr>
                <w:rFonts w:eastAsia="Times New Roman" w:cs="Arial"/>
                <w:b/>
                <w:bCs/>
                <w:color w:val="000000"/>
                <w:sz w:val="24"/>
                <w:szCs w:val="24"/>
                <w:lang w:eastAsia="pl-PL"/>
              </w:rPr>
              <w:t>228 375</w:t>
            </w:r>
            <w:r w:rsidR="00444F50" w:rsidRPr="00140787">
              <w:rPr>
                <w:rFonts w:eastAsia="Times New Roman" w:cs="Arial"/>
                <w:b/>
                <w:bCs/>
                <w:color w:val="000000"/>
                <w:sz w:val="24"/>
                <w:szCs w:val="24"/>
                <w:lang w:eastAsia="pl-PL"/>
              </w:rPr>
              <w:t xml:space="preserve"> zł</w:t>
            </w:r>
          </w:p>
        </w:tc>
      </w:tr>
      <w:tr w:rsidR="00444F50" w:rsidRPr="00140787" w:rsidTr="00BD3987">
        <w:trPr>
          <w:trHeight w:val="270"/>
        </w:trPr>
        <w:tc>
          <w:tcPr>
            <w:tcW w:w="1404" w:type="pct"/>
            <w:tcBorders>
              <w:top w:val="nil"/>
              <w:left w:val="single" w:sz="8" w:space="0" w:color="auto"/>
              <w:bottom w:val="single" w:sz="8" w:space="0" w:color="auto"/>
              <w:right w:val="nil"/>
            </w:tcBorders>
            <w:shd w:val="clear" w:color="auto" w:fill="AEAAAA" w:themeFill="background2" w:themeFillShade="BF"/>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Łączny koszt wariantu III</w:t>
            </w:r>
          </w:p>
        </w:tc>
        <w:tc>
          <w:tcPr>
            <w:tcW w:w="1354" w:type="pct"/>
            <w:tcBorders>
              <w:top w:val="nil"/>
              <w:left w:val="nil"/>
              <w:bottom w:val="single" w:sz="8" w:space="0" w:color="auto"/>
              <w:right w:val="nil"/>
            </w:tcBorders>
            <w:shd w:val="clear" w:color="auto" w:fill="AEAAAA" w:themeFill="background2" w:themeFillShade="BF"/>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1267" w:type="pct"/>
            <w:tcBorders>
              <w:top w:val="nil"/>
              <w:left w:val="nil"/>
              <w:bottom w:val="single" w:sz="8" w:space="0" w:color="auto"/>
              <w:right w:val="nil"/>
            </w:tcBorders>
            <w:shd w:val="clear" w:color="auto" w:fill="AEAAAA" w:themeFill="background2" w:themeFillShade="BF"/>
            <w:noWrap/>
            <w:vAlign w:val="center"/>
            <w:hideMark/>
          </w:tcPr>
          <w:p w:rsidR="00444F50" w:rsidRPr="00140787" w:rsidRDefault="00444F50" w:rsidP="00444F50">
            <w:pPr>
              <w:spacing w:after="0" w:line="240" w:lineRule="auto"/>
              <w:rPr>
                <w:rFonts w:eastAsia="Times New Roman" w:cs="Arial"/>
                <w:color w:val="000000"/>
                <w:sz w:val="24"/>
                <w:szCs w:val="24"/>
                <w:lang w:eastAsia="pl-PL"/>
              </w:rPr>
            </w:pPr>
            <w:r w:rsidRPr="00140787">
              <w:rPr>
                <w:rFonts w:eastAsia="Times New Roman" w:cs="Arial"/>
                <w:color w:val="000000"/>
                <w:sz w:val="24"/>
                <w:szCs w:val="24"/>
                <w:lang w:eastAsia="pl-PL"/>
              </w:rPr>
              <w:t> </w:t>
            </w:r>
          </w:p>
        </w:tc>
        <w:tc>
          <w:tcPr>
            <w:tcW w:w="975" w:type="pct"/>
            <w:tcBorders>
              <w:top w:val="nil"/>
              <w:left w:val="single" w:sz="4" w:space="0" w:color="auto"/>
              <w:bottom w:val="single" w:sz="8" w:space="0" w:color="auto"/>
              <w:right w:val="single" w:sz="8" w:space="0" w:color="auto"/>
            </w:tcBorders>
            <w:shd w:val="clear" w:color="auto" w:fill="AEAAAA" w:themeFill="background2" w:themeFillShade="BF"/>
            <w:noWrap/>
            <w:vAlign w:val="center"/>
            <w:hideMark/>
          </w:tcPr>
          <w:p w:rsidR="00444F50" w:rsidRPr="00140787" w:rsidRDefault="00DB417D" w:rsidP="00444F50">
            <w:pPr>
              <w:spacing w:after="0" w:line="240" w:lineRule="auto"/>
              <w:jc w:val="right"/>
              <w:rPr>
                <w:rFonts w:eastAsia="Times New Roman" w:cs="Arial"/>
                <w:b/>
                <w:bCs/>
                <w:color w:val="000000"/>
                <w:sz w:val="24"/>
                <w:szCs w:val="24"/>
                <w:lang w:eastAsia="pl-PL"/>
              </w:rPr>
            </w:pPr>
            <w:r w:rsidRPr="00140787">
              <w:rPr>
                <w:rFonts w:eastAsia="Times New Roman" w:cs="Arial"/>
                <w:b/>
                <w:bCs/>
                <w:color w:val="000000"/>
                <w:sz w:val="24"/>
                <w:szCs w:val="24"/>
                <w:lang w:eastAsia="pl-PL"/>
              </w:rPr>
              <w:t>202 125</w:t>
            </w:r>
            <w:r w:rsidR="00444F50" w:rsidRPr="00140787">
              <w:rPr>
                <w:rFonts w:eastAsia="Times New Roman" w:cs="Arial"/>
                <w:b/>
                <w:bCs/>
                <w:color w:val="000000"/>
                <w:sz w:val="24"/>
                <w:szCs w:val="24"/>
                <w:lang w:eastAsia="pl-PL"/>
              </w:rPr>
              <w:t xml:space="preserve"> zł</w:t>
            </w:r>
          </w:p>
        </w:tc>
      </w:tr>
      <w:tr w:rsidR="00030EBA" w:rsidRPr="00140787" w:rsidTr="00030EBA">
        <w:trPr>
          <w:trHeight w:val="255"/>
        </w:trPr>
        <w:tc>
          <w:tcPr>
            <w:tcW w:w="4025" w:type="pct"/>
            <w:gridSpan w:val="3"/>
            <w:tcBorders>
              <w:top w:val="nil"/>
              <w:left w:val="single" w:sz="8" w:space="0" w:color="auto"/>
              <w:bottom w:val="single" w:sz="8" w:space="0" w:color="auto"/>
              <w:right w:val="single" w:sz="4" w:space="0" w:color="000000"/>
            </w:tcBorders>
            <w:shd w:val="clear" w:color="auto" w:fill="auto"/>
            <w:noWrap/>
            <w:vAlign w:val="center"/>
            <w:hideMark/>
          </w:tcPr>
          <w:p w:rsidR="00030EBA" w:rsidRPr="00140787" w:rsidRDefault="00BD3987" w:rsidP="00444F50">
            <w:pPr>
              <w:spacing w:after="0" w:line="240" w:lineRule="auto"/>
              <w:rPr>
                <w:rFonts w:eastAsia="Times New Roman" w:cs="Arial"/>
                <w:sz w:val="24"/>
                <w:szCs w:val="24"/>
                <w:lang w:eastAsia="pl-PL"/>
              </w:rPr>
            </w:pPr>
            <w:r w:rsidRPr="00140787">
              <w:rPr>
                <w:rFonts w:eastAsia="Times New Roman" w:cs="Arial"/>
                <w:sz w:val="24"/>
                <w:szCs w:val="24"/>
                <w:lang w:eastAsia="pl-PL"/>
              </w:rPr>
              <w:t>cena</w:t>
            </w:r>
            <w:r w:rsidR="00030EBA" w:rsidRPr="00140787">
              <w:rPr>
                <w:rFonts w:eastAsia="Times New Roman" w:cs="Arial"/>
                <w:sz w:val="24"/>
                <w:szCs w:val="24"/>
                <w:lang w:eastAsia="pl-PL"/>
              </w:rPr>
              <w:t xml:space="preserve"> energii elektrycznej </w:t>
            </w:r>
          </w:p>
        </w:tc>
        <w:tc>
          <w:tcPr>
            <w:tcW w:w="975" w:type="pct"/>
            <w:tcBorders>
              <w:top w:val="nil"/>
              <w:left w:val="nil"/>
              <w:bottom w:val="single" w:sz="8" w:space="0" w:color="auto"/>
              <w:right w:val="single" w:sz="8" w:space="0" w:color="auto"/>
            </w:tcBorders>
            <w:shd w:val="clear" w:color="auto" w:fill="auto"/>
            <w:noWrap/>
            <w:vAlign w:val="center"/>
            <w:hideMark/>
          </w:tcPr>
          <w:p w:rsidR="00030EBA" w:rsidRPr="00140787" w:rsidRDefault="00030EBA" w:rsidP="00DB417D">
            <w:pPr>
              <w:spacing w:after="0" w:line="240" w:lineRule="auto"/>
              <w:jc w:val="right"/>
              <w:rPr>
                <w:rFonts w:eastAsia="Times New Roman" w:cs="Arial"/>
                <w:color w:val="000000"/>
                <w:sz w:val="24"/>
                <w:szCs w:val="24"/>
                <w:lang w:eastAsia="pl-PL"/>
              </w:rPr>
            </w:pPr>
            <w:r w:rsidRPr="00140787">
              <w:rPr>
                <w:rFonts w:eastAsia="Times New Roman" w:cs="Arial"/>
                <w:color w:val="000000"/>
                <w:sz w:val="24"/>
                <w:szCs w:val="24"/>
                <w:lang w:eastAsia="pl-PL"/>
              </w:rPr>
              <w:t>0,5</w:t>
            </w:r>
            <w:r w:rsidR="00DB417D" w:rsidRPr="00140787">
              <w:rPr>
                <w:rFonts w:eastAsia="Times New Roman" w:cs="Arial"/>
                <w:color w:val="000000"/>
                <w:sz w:val="24"/>
                <w:szCs w:val="24"/>
                <w:lang w:eastAsia="pl-PL"/>
              </w:rPr>
              <w:t>5</w:t>
            </w:r>
            <w:r w:rsidRPr="00140787">
              <w:rPr>
                <w:rFonts w:eastAsia="Times New Roman" w:cs="Arial"/>
                <w:color w:val="000000"/>
                <w:sz w:val="24"/>
                <w:szCs w:val="24"/>
                <w:lang w:eastAsia="pl-PL"/>
              </w:rPr>
              <w:t xml:space="preserve"> zł/kWh</w:t>
            </w:r>
          </w:p>
        </w:tc>
      </w:tr>
      <w:tr w:rsidR="00BD3987" w:rsidRPr="00140787" w:rsidTr="00BD3987">
        <w:trPr>
          <w:trHeight w:val="259"/>
        </w:trPr>
        <w:tc>
          <w:tcPr>
            <w:tcW w:w="1404" w:type="pct"/>
            <w:vMerge w:val="restart"/>
            <w:tcBorders>
              <w:top w:val="single" w:sz="8" w:space="0" w:color="auto"/>
              <w:left w:val="single" w:sz="8" w:space="0" w:color="auto"/>
              <w:right w:val="single" w:sz="4" w:space="0" w:color="auto"/>
            </w:tcBorders>
            <w:shd w:val="clear" w:color="auto" w:fill="auto"/>
            <w:noWrap/>
            <w:vAlign w:val="center"/>
            <w:hideMark/>
          </w:tcPr>
          <w:p w:rsidR="00BD3987" w:rsidRPr="00140787" w:rsidRDefault="004F62A9" w:rsidP="00DB417D">
            <w:pPr>
              <w:spacing w:after="0" w:line="240" w:lineRule="auto"/>
              <w:jc w:val="center"/>
              <w:rPr>
                <w:rFonts w:eastAsia="Times New Roman" w:cs="Arial"/>
                <w:color w:val="000000"/>
                <w:sz w:val="24"/>
                <w:szCs w:val="24"/>
                <w:lang w:eastAsia="pl-PL"/>
              </w:rPr>
            </w:pPr>
            <w:r w:rsidRPr="00140787">
              <w:br w:type="page"/>
            </w:r>
            <w:r w:rsidR="00BD3987" w:rsidRPr="00140787">
              <w:rPr>
                <w:rFonts w:eastAsia="Times New Roman" w:cs="Arial"/>
                <w:color w:val="000000"/>
                <w:sz w:val="24"/>
                <w:szCs w:val="24"/>
                <w:lang w:eastAsia="pl-PL"/>
              </w:rPr>
              <w:t>Lp.</w:t>
            </w:r>
          </w:p>
        </w:tc>
        <w:tc>
          <w:tcPr>
            <w:tcW w:w="1354" w:type="pct"/>
            <w:vMerge w:val="restart"/>
            <w:tcBorders>
              <w:top w:val="single" w:sz="8" w:space="0" w:color="auto"/>
              <w:left w:val="nil"/>
              <w:right w:val="single" w:sz="4" w:space="0" w:color="auto"/>
            </w:tcBorders>
            <w:shd w:val="clear" w:color="auto" w:fill="auto"/>
            <w:noWrap/>
            <w:vAlign w:val="center"/>
            <w:hideMark/>
          </w:tcPr>
          <w:p w:rsidR="00BD3987" w:rsidRPr="00140787" w:rsidRDefault="007F6229" w:rsidP="007F6229">
            <w:pPr>
              <w:spacing w:after="0" w:line="240" w:lineRule="auto"/>
              <w:jc w:val="center"/>
              <w:rPr>
                <w:rFonts w:eastAsia="Times New Roman" w:cs="Arial"/>
                <w:color w:val="000000"/>
                <w:sz w:val="24"/>
                <w:szCs w:val="24"/>
                <w:lang w:eastAsia="pl-PL"/>
              </w:rPr>
            </w:pPr>
            <w:r>
              <w:rPr>
                <w:rFonts w:eastAsia="Times New Roman" w:cs="Arial"/>
                <w:color w:val="000000"/>
                <w:sz w:val="24"/>
                <w:szCs w:val="24"/>
                <w:lang w:eastAsia="pl-PL"/>
              </w:rPr>
              <w:t>wariant</w:t>
            </w:r>
          </w:p>
        </w:tc>
        <w:tc>
          <w:tcPr>
            <w:tcW w:w="1267" w:type="pct"/>
            <w:tcBorders>
              <w:top w:val="single" w:sz="8" w:space="0" w:color="auto"/>
              <w:left w:val="nil"/>
              <w:bottom w:val="single" w:sz="4" w:space="0" w:color="auto"/>
              <w:right w:val="single" w:sz="4" w:space="0" w:color="auto"/>
            </w:tcBorders>
            <w:shd w:val="clear" w:color="auto" w:fill="auto"/>
            <w:vAlign w:val="center"/>
            <w:hideMark/>
          </w:tcPr>
          <w:p w:rsidR="00BD3987" w:rsidRPr="00140787" w:rsidRDefault="00BD3987" w:rsidP="00444F50">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oszczędność roczna</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BD3987" w:rsidRPr="00140787" w:rsidRDefault="00BD3987" w:rsidP="00444F50">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czas zwrotu</w:t>
            </w:r>
          </w:p>
        </w:tc>
      </w:tr>
      <w:tr w:rsidR="00BD3987" w:rsidRPr="00140787" w:rsidTr="00BD3987">
        <w:trPr>
          <w:trHeight w:val="255"/>
        </w:trPr>
        <w:tc>
          <w:tcPr>
            <w:tcW w:w="1404" w:type="pct"/>
            <w:vMerge/>
            <w:tcBorders>
              <w:left w:val="single" w:sz="8" w:space="0" w:color="auto"/>
              <w:bottom w:val="single" w:sz="8" w:space="0" w:color="auto"/>
              <w:right w:val="single" w:sz="4" w:space="0" w:color="auto"/>
            </w:tcBorders>
            <w:shd w:val="clear" w:color="auto" w:fill="auto"/>
            <w:noWrap/>
            <w:vAlign w:val="center"/>
            <w:hideMark/>
          </w:tcPr>
          <w:p w:rsidR="00BD3987" w:rsidRPr="00140787" w:rsidRDefault="00BD3987" w:rsidP="00DB417D">
            <w:pPr>
              <w:spacing w:after="0" w:line="240" w:lineRule="auto"/>
              <w:jc w:val="center"/>
              <w:rPr>
                <w:rFonts w:eastAsia="Times New Roman" w:cs="Arial"/>
                <w:color w:val="000000"/>
                <w:sz w:val="24"/>
                <w:szCs w:val="24"/>
                <w:lang w:eastAsia="pl-PL"/>
              </w:rPr>
            </w:pPr>
          </w:p>
        </w:tc>
        <w:tc>
          <w:tcPr>
            <w:tcW w:w="1354" w:type="pct"/>
            <w:vMerge/>
            <w:tcBorders>
              <w:left w:val="nil"/>
              <w:bottom w:val="single" w:sz="8" w:space="0" w:color="auto"/>
              <w:right w:val="single" w:sz="4" w:space="0" w:color="auto"/>
            </w:tcBorders>
            <w:shd w:val="clear" w:color="auto" w:fill="auto"/>
            <w:noWrap/>
            <w:vAlign w:val="center"/>
            <w:hideMark/>
          </w:tcPr>
          <w:p w:rsidR="00BD3987" w:rsidRPr="00140787" w:rsidRDefault="00BD3987" w:rsidP="00444F50">
            <w:pPr>
              <w:spacing w:after="0" w:line="240" w:lineRule="auto"/>
              <w:rPr>
                <w:rFonts w:eastAsia="Times New Roman" w:cs="Arial"/>
                <w:color w:val="000000"/>
                <w:sz w:val="24"/>
                <w:szCs w:val="24"/>
                <w:lang w:eastAsia="pl-PL"/>
              </w:rPr>
            </w:pPr>
          </w:p>
        </w:tc>
        <w:tc>
          <w:tcPr>
            <w:tcW w:w="1267" w:type="pct"/>
            <w:tcBorders>
              <w:top w:val="single" w:sz="4" w:space="0" w:color="auto"/>
              <w:left w:val="nil"/>
              <w:bottom w:val="single" w:sz="8" w:space="0" w:color="auto"/>
              <w:right w:val="single" w:sz="4" w:space="0" w:color="auto"/>
            </w:tcBorders>
            <w:shd w:val="clear" w:color="auto" w:fill="auto"/>
            <w:noWrap/>
            <w:vAlign w:val="center"/>
            <w:hideMark/>
          </w:tcPr>
          <w:p w:rsidR="00BD3987" w:rsidRPr="00140787" w:rsidRDefault="00BD3987" w:rsidP="00444F50">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zł</w:t>
            </w:r>
          </w:p>
        </w:tc>
        <w:tc>
          <w:tcPr>
            <w:tcW w:w="975" w:type="pct"/>
            <w:tcBorders>
              <w:top w:val="single" w:sz="4" w:space="0" w:color="auto"/>
              <w:left w:val="nil"/>
              <w:bottom w:val="single" w:sz="8" w:space="0" w:color="auto"/>
              <w:right w:val="single" w:sz="8" w:space="0" w:color="auto"/>
            </w:tcBorders>
            <w:shd w:val="clear" w:color="auto" w:fill="auto"/>
            <w:noWrap/>
            <w:vAlign w:val="center"/>
            <w:hideMark/>
          </w:tcPr>
          <w:p w:rsidR="00BD3987" w:rsidRPr="00140787" w:rsidRDefault="00BD3987" w:rsidP="00444F50">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lata</w:t>
            </w:r>
          </w:p>
        </w:tc>
      </w:tr>
      <w:tr w:rsidR="00444F50" w:rsidRPr="00140787" w:rsidTr="00BD3987">
        <w:trPr>
          <w:trHeight w:val="255"/>
        </w:trPr>
        <w:tc>
          <w:tcPr>
            <w:tcW w:w="1404" w:type="pct"/>
            <w:tcBorders>
              <w:top w:val="single" w:sz="8" w:space="0" w:color="auto"/>
              <w:left w:val="single" w:sz="8" w:space="0" w:color="auto"/>
              <w:bottom w:val="single" w:sz="4" w:space="0" w:color="auto"/>
              <w:right w:val="single" w:sz="4" w:space="0" w:color="auto"/>
            </w:tcBorders>
            <w:shd w:val="clear" w:color="auto" w:fill="E7E6E6" w:themeFill="background2"/>
            <w:noWrap/>
            <w:vAlign w:val="center"/>
            <w:hideMark/>
          </w:tcPr>
          <w:p w:rsidR="00444F50" w:rsidRPr="00140787" w:rsidRDefault="00444F50"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w:t>
            </w:r>
          </w:p>
        </w:tc>
        <w:tc>
          <w:tcPr>
            <w:tcW w:w="1354" w:type="pct"/>
            <w:tcBorders>
              <w:top w:val="single" w:sz="8" w:space="0" w:color="auto"/>
              <w:left w:val="nil"/>
              <w:bottom w:val="single" w:sz="4" w:space="0" w:color="auto"/>
              <w:right w:val="single" w:sz="4" w:space="0" w:color="auto"/>
            </w:tcBorders>
            <w:shd w:val="clear" w:color="auto" w:fill="E7E6E6" w:themeFill="background2"/>
            <w:noWrap/>
            <w:vAlign w:val="center"/>
            <w:hideMark/>
          </w:tcPr>
          <w:p w:rsidR="00444F50" w:rsidRPr="00140787" w:rsidRDefault="00444F50" w:rsidP="00444F50">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I</w:t>
            </w:r>
          </w:p>
        </w:tc>
        <w:tc>
          <w:tcPr>
            <w:tcW w:w="1267" w:type="pct"/>
            <w:tcBorders>
              <w:top w:val="single" w:sz="8" w:space="0" w:color="auto"/>
              <w:left w:val="nil"/>
              <w:bottom w:val="single" w:sz="4" w:space="0" w:color="auto"/>
              <w:right w:val="single" w:sz="4" w:space="0" w:color="auto"/>
            </w:tcBorders>
            <w:shd w:val="clear" w:color="auto" w:fill="E7E6E6" w:themeFill="background2"/>
            <w:noWrap/>
            <w:vAlign w:val="center"/>
            <w:hideMark/>
          </w:tcPr>
          <w:p w:rsidR="00444F50"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21 723</w:t>
            </w:r>
          </w:p>
        </w:tc>
        <w:tc>
          <w:tcPr>
            <w:tcW w:w="975" w:type="pct"/>
            <w:tcBorders>
              <w:top w:val="single" w:sz="8" w:space="0" w:color="auto"/>
              <w:left w:val="nil"/>
              <w:bottom w:val="single" w:sz="4" w:space="0" w:color="auto"/>
              <w:right w:val="single" w:sz="8" w:space="0" w:color="auto"/>
            </w:tcBorders>
            <w:shd w:val="clear" w:color="auto" w:fill="E7E6E6" w:themeFill="background2"/>
            <w:noWrap/>
            <w:vAlign w:val="center"/>
            <w:hideMark/>
          </w:tcPr>
          <w:p w:rsidR="00444F50" w:rsidRPr="00140787" w:rsidRDefault="00DB417D" w:rsidP="00DB417D">
            <w:pPr>
              <w:spacing w:after="0" w:line="240" w:lineRule="auto"/>
              <w:jc w:val="center"/>
              <w:rPr>
                <w:rFonts w:eastAsia="Times New Roman" w:cs="Arial"/>
                <w:b/>
                <w:color w:val="000000"/>
                <w:sz w:val="24"/>
                <w:szCs w:val="24"/>
                <w:lang w:eastAsia="pl-PL"/>
              </w:rPr>
            </w:pPr>
            <w:r w:rsidRPr="00140787">
              <w:rPr>
                <w:rFonts w:eastAsia="Times New Roman" w:cs="Arial"/>
                <w:b/>
                <w:color w:val="000000"/>
                <w:sz w:val="24"/>
                <w:szCs w:val="24"/>
                <w:lang w:eastAsia="pl-PL"/>
              </w:rPr>
              <w:t>10,15</w:t>
            </w:r>
          </w:p>
        </w:tc>
      </w:tr>
      <w:tr w:rsidR="00444F50" w:rsidRPr="00140787" w:rsidTr="00BD3987">
        <w:trPr>
          <w:trHeight w:val="255"/>
        </w:trPr>
        <w:tc>
          <w:tcPr>
            <w:tcW w:w="1404" w:type="pct"/>
            <w:tcBorders>
              <w:top w:val="nil"/>
              <w:left w:val="single" w:sz="8" w:space="0" w:color="auto"/>
              <w:bottom w:val="single" w:sz="4" w:space="0" w:color="auto"/>
              <w:right w:val="single" w:sz="4" w:space="0" w:color="auto"/>
            </w:tcBorders>
            <w:shd w:val="clear" w:color="auto" w:fill="D0CECE" w:themeFill="background2" w:themeFillShade="E6"/>
            <w:noWrap/>
            <w:vAlign w:val="center"/>
            <w:hideMark/>
          </w:tcPr>
          <w:p w:rsidR="00444F50" w:rsidRPr="00140787" w:rsidRDefault="00444F50" w:rsidP="00DB417D">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2.</w:t>
            </w:r>
          </w:p>
        </w:tc>
        <w:tc>
          <w:tcPr>
            <w:tcW w:w="1354" w:type="pct"/>
            <w:tcBorders>
              <w:top w:val="nil"/>
              <w:left w:val="nil"/>
              <w:bottom w:val="single" w:sz="4" w:space="0" w:color="auto"/>
              <w:right w:val="single" w:sz="4" w:space="0" w:color="auto"/>
            </w:tcBorders>
            <w:shd w:val="clear" w:color="auto" w:fill="D0CECE" w:themeFill="background2" w:themeFillShade="E6"/>
            <w:noWrap/>
            <w:vAlign w:val="center"/>
            <w:hideMark/>
          </w:tcPr>
          <w:p w:rsidR="00444F50" w:rsidRPr="00140787" w:rsidRDefault="00444F50" w:rsidP="00444F50">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II</w:t>
            </w:r>
          </w:p>
        </w:tc>
        <w:tc>
          <w:tcPr>
            <w:tcW w:w="1267" w:type="pct"/>
            <w:tcBorders>
              <w:top w:val="nil"/>
              <w:left w:val="nil"/>
              <w:bottom w:val="single" w:sz="4" w:space="0" w:color="auto"/>
              <w:right w:val="single" w:sz="4" w:space="0" w:color="auto"/>
            </w:tcBorders>
            <w:shd w:val="clear" w:color="auto" w:fill="D0CECE" w:themeFill="background2" w:themeFillShade="E6"/>
            <w:noWrap/>
            <w:vAlign w:val="center"/>
            <w:hideMark/>
          </w:tcPr>
          <w:p w:rsidR="00444F50" w:rsidRPr="00140787" w:rsidRDefault="00DB417D" w:rsidP="00DB417D">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18 102</w:t>
            </w:r>
          </w:p>
        </w:tc>
        <w:tc>
          <w:tcPr>
            <w:tcW w:w="975" w:type="pct"/>
            <w:tcBorders>
              <w:top w:val="nil"/>
              <w:left w:val="nil"/>
              <w:bottom w:val="single" w:sz="4" w:space="0" w:color="auto"/>
              <w:right w:val="single" w:sz="8" w:space="0" w:color="auto"/>
            </w:tcBorders>
            <w:shd w:val="clear" w:color="auto" w:fill="D0CECE" w:themeFill="background2" w:themeFillShade="E6"/>
            <w:noWrap/>
            <w:vAlign w:val="center"/>
            <w:hideMark/>
          </w:tcPr>
          <w:p w:rsidR="00444F50" w:rsidRPr="00140787" w:rsidRDefault="00DB417D" w:rsidP="00DB417D">
            <w:pPr>
              <w:spacing w:after="0" w:line="240" w:lineRule="auto"/>
              <w:jc w:val="center"/>
              <w:rPr>
                <w:rFonts w:eastAsia="Times New Roman" w:cs="Arial"/>
                <w:color w:val="000000"/>
                <w:sz w:val="24"/>
                <w:szCs w:val="24"/>
                <w:lang w:eastAsia="pl-PL"/>
              </w:rPr>
            </w:pPr>
            <w:r w:rsidRPr="00140787">
              <w:rPr>
                <w:rFonts w:eastAsia="Times New Roman" w:cs="Arial"/>
                <w:color w:val="000000"/>
                <w:sz w:val="24"/>
                <w:szCs w:val="24"/>
                <w:lang w:eastAsia="pl-PL"/>
              </w:rPr>
              <w:t>12,62</w:t>
            </w:r>
          </w:p>
        </w:tc>
      </w:tr>
      <w:tr w:rsidR="00444F50" w:rsidRPr="00140787" w:rsidTr="00BD3987">
        <w:trPr>
          <w:trHeight w:val="255"/>
        </w:trPr>
        <w:tc>
          <w:tcPr>
            <w:tcW w:w="1404" w:type="pct"/>
            <w:tcBorders>
              <w:top w:val="nil"/>
              <w:left w:val="single" w:sz="8" w:space="0" w:color="auto"/>
              <w:bottom w:val="single" w:sz="8" w:space="0" w:color="auto"/>
              <w:right w:val="single" w:sz="4" w:space="0" w:color="auto"/>
            </w:tcBorders>
            <w:shd w:val="clear" w:color="auto" w:fill="AEAAAA" w:themeFill="background2" w:themeFillShade="BF"/>
            <w:noWrap/>
            <w:vAlign w:val="center"/>
            <w:hideMark/>
          </w:tcPr>
          <w:p w:rsidR="00444F50" w:rsidRPr="00140787" w:rsidRDefault="00444F50" w:rsidP="00DB417D">
            <w:pPr>
              <w:spacing w:after="0" w:line="240" w:lineRule="auto"/>
              <w:jc w:val="center"/>
              <w:rPr>
                <w:rFonts w:eastAsia="Times New Roman" w:cs="Arial"/>
                <w:bCs/>
                <w:color w:val="000000"/>
                <w:sz w:val="24"/>
                <w:szCs w:val="24"/>
                <w:lang w:eastAsia="pl-PL"/>
              </w:rPr>
            </w:pPr>
            <w:r w:rsidRPr="00140787">
              <w:rPr>
                <w:rFonts w:eastAsia="Times New Roman" w:cs="Arial"/>
                <w:bCs/>
                <w:color w:val="000000"/>
                <w:sz w:val="24"/>
                <w:szCs w:val="24"/>
                <w:lang w:eastAsia="pl-PL"/>
              </w:rPr>
              <w:t>3.</w:t>
            </w:r>
          </w:p>
        </w:tc>
        <w:tc>
          <w:tcPr>
            <w:tcW w:w="1354" w:type="pct"/>
            <w:tcBorders>
              <w:top w:val="nil"/>
              <w:left w:val="nil"/>
              <w:bottom w:val="single" w:sz="8" w:space="0" w:color="auto"/>
              <w:right w:val="single" w:sz="4" w:space="0" w:color="auto"/>
            </w:tcBorders>
            <w:shd w:val="clear" w:color="auto" w:fill="AEAAAA" w:themeFill="background2" w:themeFillShade="BF"/>
            <w:noWrap/>
            <w:vAlign w:val="center"/>
            <w:hideMark/>
          </w:tcPr>
          <w:p w:rsidR="00444F50" w:rsidRPr="00140787" w:rsidRDefault="00444F50" w:rsidP="00444F50">
            <w:pPr>
              <w:spacing w:after="0" w:line="240" w:lineRule="auto"/>
              <w:jc w:val="center"/>
              <w:rPr>
                <w:rFonts w:eastAsia="Times New Roman" w:cs="Arial"/>
                <w:bCs/>
                <w:color w:val="000000"/>
                <w:sz w:val="24"/>
                <w:szCs w:val="24"/>
                <w:lang w:eastAsia="pl-PL"/>
              </w:rPr>
            </w:pPr>
            <w:r w:rsidRPr="00140787">
              <w:rPr>
                <w:rFonts w:eastAsia="Times New Roman" w:cs="Arial"/>
                <w:bCs/>
                <w:color w:val="000000"/>
                <w:sz w:val="24"/>
                <w:szCs w:val="24"/>
                <w:lang w:eastAsia="pl-PL"/>
              </w:rPr>
              <w:t>III</w:t>
            </w:r>
          </w:p>
        </w:tc>
        <w:tc>
          <w:tcPr>
            <w:tcW w:w="1267" w:type="pct"/>
            <w:tcBorders>
              <w:top w:val="nil"/>
              <w:left w:val="nil"/>
              <w:bottom w:val="single" w:sz="8" w:space="0" w:color="auto"/>
              <w:right w:val="single" w:sz="4" w:space="0" w:color="auto"/>
            </w:tcBorders>
            <w:shd w:val="clear" w:color="auto" w:fill="AEAAAA" w:themeFill="background2" w:themeFillShade="BF"/>
            <w:noWrap/>
            <w:vAlign w:val="center"/>
            <w:hideMark/>
          </w:tcPr>
          <w:p w:rsidR="00444F50" w:rsidRPr="00140787" w:rsidRDefault="00DB417D" w:rsidP="00DB417D">
            <w:pPr>
              <w:spacing w:after="0" w:line="240" w:lineRule="auto"/>
              <w:jc w:val="center"/>
              <w:rPr>
                <w:rFonts w:eastAsia="Times New Roman" w:cs="Arial"/>
                <w:bCs/>
                <w:color w:val="000000"/>
                <w:sz w:val="24"/>
                <w:szCs w:val="24"/>
                <w:lang w:eastAsia="pl-PL"/>
              </w:rPr>
            </w:pPr>
            <w:r w:rsidRPr="00140787">
              <w:rPr>
                <w:rFonts w:eastAsia="Times New Roman" w:cs="Arial"/>
                <w:bCs/>
                <w:color w:val="000000"/>
                <w:sz w:val="24"/>
                <w:szCs w:val="24"/>
                <w:lang w:eastAsia="pl-PL"/>
              </w:rPr>
              <w:t>18 547</w:t>
            </w:r>
          </w:p>
        </w:tc>
        <w:tc>
          <w:tcPr>
            <w:tcW w:w="975" w:type="pct"/>
            <w:tcBorders>
              <w:top w:val="nil"/>
              <w:left w:val="nil"/>
              <w:bottom w:val="single" w:sz="8" w:space="0" w:color="auto"/>
              <w:right w:val="single" w:sz="8" w:space="0" w:color="auto"/>
            </w:tcBorders>
            <w:shd w:val="clear" w:color="auto" w:fill="AEAAAA" w:themeFill="background2" w:themeFillShade="BF"/>
            <w:noWrap/>
            <w:vAlign w:val="center"/>
            <w:hideMark/>
          </w:tcPr>
          <w:p w:rsidR="00444F50" w:rsidRPr="00140787" w:rsidRDefault="00DB417D" w:rsidP="00DB417D">
            <w:pPr>
              <w:spacing w:after="0" w:line="240" w:lineRule="auto"/>
              <w:jc w:val="center"/>
              <w:rPr>
                <w:rFonts w:eastAsia="Times New Roman" w:cs="Arial"/>
                <w:bCs/>
                <w:color w:val="000000"/>
                <w:sz w:val="24"/>
                <w:szCs w:val="24"/>
                <w:lang w:eastAsia="pl-PL"/>
              </w:rPr>
            </w:pPr>
            <w:r w:rsidRPr="00140787">
              <w:rPr>
                <w:rFonts w:eastAsia="Times New Roman" w:cs="Arial"/>
                <w:bCs/>
                <w:color w:val="000000"/>
                <w:sz w:val="24"/>
                <w:szCs w:val="24"/>
                <w:lang w:eastAsia="pl-PL"/>
              </w:rPr>
              <w:t>10,90</w:t>
            </w:r>
          </w:p>
        </w:tc>
      </w:tr>
    </w:tbl>
    <w:p w:rsidR="007F6229" w:rsidRDefault="007F6229" w:rsidP="004F62A9">
      <w:pPr>
        <w:spacing w:before="120"/>
        <w:jc w:val="both"/>
        <w:rPr>
          <w:sz w:val="24"/>
        </w:rPr>
      </w:pPr>
    </w:p>
    <w:p w:rsidR="00DB417D" w:rsidRPr="00140787" w:rsidRDefault="00DB417D" w:rsidP="004F62A9">
      <w:pPr>
        <w:spacing w:before="120"/>
        <w:jc w:val="both"/>
        <w:rPr>
          <w:sz w:val="24"/>
        </w:rPr>
      </w:pPr>
      <w:r w:rsidRPr="00140787">
        <w:rPr>
          <w:sz w:val="24"/>
        </w:rPr>
        <w:t xml:space="preserve">Rekomendowanym wariantem jest wariant </w:t>
      </w:r>
      <w:r w:rsidR="0028022B" w:rsidRPr="00140787">
        <w:rPr>
          <w:sz w:val="24"/>
        </w:rPr>
        <w:t xml:space="preserve">nr </w:t>
      </w:r>
      <w:r w:rsidRPr="00140787">
        <w:rPr>
          <w:sz w:val="24"/>
        </w:rPr>
        <w:t>I</w:t>
      </w:r>
      <w:r w:rsidR="0028022B" w:rsidRPr="00140787">
        <w:rPr>
          <w:sz w:val="24"/>
        </w:rPr>
        <w:t xml:space="preserve"> ze względu na największą oszczędność kosztów w ciągu roku oraz najkrótszy czas zwrotu. Wariant </w:t>
      </w:r>
      <w:r w:rsidRPr="00140787">
        <w:rPr>
          <w:sz w:val="24"/>
        </w:rPr>
        <w:t>został wybrany do dalszej analizy.</w:t>
      </w:r>
    </w:p>
    <w:p w:rsidR="0009475D" w:rsidRDefault="0009475D" w:rsidP="0009475D">
      <w:pPr>
        <w:spacing w:after="0"/>
        <w:jc w:val="both"/>
        <w:rPr>
          <w:sz w:val="24"/>
          <w:szCs w:val="24"/>
        </w:rPr>
      </w:pPr>
    </w:p>
    <w:p w:rsidR="00D51BA7" w:rsidRPr="009F5531" w:rsidRDefault="00D51BA7" w:rsidP="0009475D">
      <w:pPr>
        <w:spacing w:after="0"/>
        <w:jc w:val="both"/>
        <w:rPr>
          <w:sz w:val="24"/>
          <w:szCs w:val="24"/>
        </w:rPr>
      </w:pPr>
    </w:p>
    <w:p w:rsidR="006C6508" w:rsidRPr="009F5531" w:rsidRDefault="006C6508" w:rsidP="009F4FBA">
      <w:pPr>
        <w:pStyle w:val="Akapitzlist"/>
        <w:numPr>
          <w:ilvl w:val="1"/>
          <w:numId w:val="3"/>
        </w:numPr>
        <w:ind w:left="720"/>
        <w:jc w:val="both"/>
        <w:rPr>
          <w:b/>
          <w:sz w:val="24"/>
          <w:szCs w:val="24"/>
        </w:rPr>
      </w:pPr>
      <w:r w:rsidRPr="009F5531">
        <w:rPr>
          <w:b/>
          <w:sz w:val="24"/>
          <w:szCs w:val="24"/>
        </w:rPr>
        <w:t>Zmiana źródła zasilania ciepłej wody użytkowej na pompę ciepł</w:t>
      </w:r>
      <w:r w:rsidR="007F6229">
        <w:rPr>
          <w:b/>
          <w:sz w:val="24"/>
          <w:szCs w:val="24"/>
        </w:rPr>
        <w:t>a</w:t>
      </w:r>
    </w:p>
    <w:p w:rsidR="009F5531" w:rsidRPr="009F5531" w:rsidRDefault="009F5531" w:rsidP="009F5531">
      <w:pPr>
        <w:jc w:val="both"/>
        <w:rPr>
          <w:b/>
          <w:sz w:val="24"/>
          <w:szCs w:val="24"/>
        </w:rPr>
      </w:pPr>
      <w:r w:rsidRPr="009F5531">
        <w:rPr>
          <w:sz w:val="24"/>
          <w:szCs w:val="24"/>
        </w:rPr>
        <w:t>Pompy ciepła będą miały całoroczny charakter pracy z uwzględnieniem zmiennej sprawności zależnej od temperatury powietrza atmosferycznego.</w:t>
      </w:r>
    </w:p>
    <w:p w:rsidR="006C6508" w:rsidRPr="00140787" w:rsidRDefault="006C6508" w:rsidP="00215DCF">
      <w:pPr>
        <w:jc w:val="both"/>
        <w:rPr>
          <w:sz w:val="24"/>
          <w:szCs w:val="24"/>
        </w:rPr>
      </w:pPr>
      <w:r w:rsidRPr="00140787">
        <w:rPr>
          <w:sz w:val="24"/>
          <w:szCs w:val="24"/>
        </w:rPr>
        <w:t>Tab. 1.12 Przedsięwzięcie termomodernizacyjne polegające na zastosowaniu powietrznych pomp ciepła.</w:t>
      </w:r>
    </w:p>
    <w:tbl>
      <w:tblPr>
        <w:tblW w:w="5000" w:type="pct"/>
        <w:tblLayout w:type="fixed"/>
        <w:tblCellMar>
          <w:left w:w="70" w:type="dxa"/>
          <w:right w:w="70" w:type="dxa"/>
        </w:tblCellMar>
        <w:tblLook w:val="04A0" w:firstRow="1" w:lastRow="0" w:firstColumn="1" w:lastColumn="0" w:noHBand="0" w:noVBand="1"/>
      </w:tblPr>
      <w:tblGrid>
        <w:gridCol w:w="558"/>
        <w:gridCol w:w="3543"/>
        <w:gridCol w:w="1419"/>
        <w:gridCol w:w="1133"/>
        <w:gridCol w:w="1135"/>
        <w:gridCol w:w="1264"/>
      </w:tblGrid>
      <w:tr w:rsidR="00403529" w:rsidRPr="00140787" w:rsidTr="00D51BA7">
        <w:trPr>
          <w:trHeight w:val="300"/>
        </w:trPr>
        <w:tc>
          <w:tcPr>
            <w:tcW w:w="308" w:type="pct"/>
            <w:vMerge w:val="restart"/>
            <w:tcBorders>
              <w:top w:val="single" w:sz="8" w:space="0" w:color="auto"/>
              <w:left w:val="single" w:sz="8" w:space="0" w:color="auto"/>
              <w:right w:val="single" w:sz="4" w:space="0" w:color="auto"/>
            </w:tcBorders>
            <w:shd w:val="clear" w:color="auto" w:fill="auto"/>
            <w:noWrap/>
            <w:vAlign w:val="center"/>
            <w:hideMark/>
          </w:tcPr>
          <w:p w:rsidR="00403529" w:rsidRPr="00AA09C3" w:rsidRDefault="00403529"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lp.</w:t>
            </w:r>
          </w:p>
        </w:tc>
        <w:tc>
          <w:tcPr>
            <w:tcW w:w="195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3529" w:rsidRPr="00AA09C3" w:rsidRDefault="00403529" w:rsidP="00403529">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Rodzaj ulepszeń termomodernizacyjnych</w:t>
            </w:r>
          </w:p>
        </w:tc>
        <w:tc>
          <w:tcPr>
            <w:tcW w:w="784" w:type="pct"/>
            <w:tcBorders>
              <w:top w:val="single" w:sz="8" w:space="0" w:color="auto"/>
              <w:left w:val="nil"/>
              <w:bottom w:val="nil"/>
              <w:right w:val="nil"/>
            </w:tcBorders>
            <w:shd w:val="clear" w:color="auto" w:fill="auto"/>
            <w:noWrap/>
            <w:vAlign w:val="bottom"/>
            <w:hideMark/>
          </w:tcPr>
          <w:p w:rsidR="00403529" w:rsidRPr="00AA09C3" w:rsidRDefault="00403529"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 </w:t>
            </w:r>
          </w:p>
        </w:tc>
        <w:tc>
          <w:tcPr>
            <w:tcW w:w="1951" w:type="pct"/>
            <w:gridSpan w:val="3"/>
            <w:tcBorders>
              <w:top w:val="single" w:sz="8" w:space="0" w:color="auto"/>
              <w:left w:val="nil"/>
              <w:bottom w:val="nil"/>
              <w:right w:val="single" w:sz="8" w:space="0" w:color="000000"/>
            </w:tcBorders>
            <w:shd w:val="clear" w:color="auto" w:fill="auto"/>
            <w:noWrap/>
            <w:vAlign w:val="bottom"/>
            <w:hideMark/>
          </w:tcPr>
          <w:p w:rsidR="00403529" w:rsidRPr="00AA09C3" w:rsidRDefault="00403529"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Współczynniki sprawności</w:t>
            </w:r>
          </w:p>
        </w:tc>
      </w:tr>
      <w:tr w:rsidR="00403529" w:rsidRPr="00140787" w:rsidTr="00E972DE">
        <w:trPr>
          <w:trHeight w:val="315"/>
        </w:trPr>
        <w:tc>
          <w:tcPr>
            <w:tcW w:w="308" w:type="pct"/>
            <w:vMerge/>
            <w:tcBorders>
              <w:left w:val="single" w:sz="8" w:space="0" w:color="auto"/>
              <w:bottom w:val="single" w:sz="8" w:space="0" w:color="auto"/>
              <w:right w:val="single" w:sz="4" w:space="0" w:color="auto"/>
            </w:tcBorders>
            <w:shd w:val="clear" w:color="auto" w:fill="auto"/>
            <w:noWrap/>
            <w:vAlign w:val="bottom"/>
            <w:hideMark/>
          </w:tcPr>
          <w:p w:rsidR="00403529" w:rsidRPr="00AA09C3" w:rsidRDefault="00403529" w:rsidP="00403529">
            <w:pPr>
              <w:spacing w:after="0" w:line="240" w:lineRule="auto"/>
              <w:rPr>
                <w:rFonts w:eastAsia="Times New Roman" w:cstheme="minorHAnsi"/>
                <w:sz w:val="24"/>
                <w:szCs w:val="24"/>
                <w:lang w:eastAsia="pl-PL"/>
              </w:rPr>
            </w:pPr>
          </w:p>
        </w:tc>
        <w:tc>
          <w:tcPr>
            <w:tcW w:w="1957" w:type="pct"/>
            <w:vMerge/>
            <w:tcBorders>
              <w:top w:val="single" w:sz="8" w:space="0" w:color="auto"/>
              <w:left w:val="single" w:sz="4" w:space="0" w:color="auto"/>
              <w:bottom w:val="single" w:sz="8" w:space="0" w:color="000000"/>
              <w:right w:val="single" w:sz="4" w:space="0" w:color="auto"/>
            </w:tcBorders>
            <w:vAlign w:val="center"/>
            <w:hideMark/>
          </w:tcPr>
          <w:p w:rsidR="00403529" w:rsidRPr="00AA09C3" w:rsidRDefault="00403529" w:rsidP="006C6508">
            <w:pPr>
              <w:spacing w:after="0" w:line="240" w:lineRule="auto"/>
              <w:rPr>
                <w:rFonts w:eastAsia="Times New Roman" w:cstheme="minorHAnsi"/>
                <w:sz w:val="24"/>
                <w:szCs w:val="24"/>
                <w:lang w:eastAsia="pl-PL"/>
              </w:rPr>
            </w:pPr>
          </w:p>
        </w:tc>
        <w:tc>
          <w:tcPr>
            <w:tcW w:w="1410" w:type="pct"/>
            <w:gridSpan w:val="2"/>
            <w:tcBorders>
              <w:top w:val="single" w:sz="4" w:space="0" w:color="auto"/>
              <w:left w:val="nil"/>
              <w:bottom w:val="single" w:sz="8" w:space="0" w:color="auto"/>
              <w:right w:val="single" w:sz="4" w:space="0" w:color="000000"/>
            </w:tcBorders>
            <w:shd w:val="clear" w:color="auto" w:fill="auto"/>
            <w:noWrap/>
            <w:vAlign w:val="bottom"/>
            <w:hideMark/>
          </w:tcPr>
          <w:p w:rsidR="00403529" w:rsidRPr="00AA09C3" w:rsidRDefault="00403529" w:rsidP="009263C1">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przed modernizacją</w:t>
            </w:r>
          </w:p>
        </w:tc>
        <w:tc>
          <w:tcPr>
            <w:tcW w:w="1325" w:type="pct"/>
            <w:gridSpan w:val="2"/>
            <w:tcBorders>
              <w:top w:val="single" w:sz="4" w:space="0" w:color="auto"/>
              <w:left w:val="single" w:sz="4" w:space="0" w:color="auto"/>
              <w:bottom w:val="single" w:sz="8" w:space="0" w:color="auto"/>
              <w:right w:val="single" w:sz="8" w:space="0" w:color="000000"/>
            </w:tcBorders>
            <w:shd w:val="clear" w:color="auto" w:fill="auto"/>
            <w:noWrap/>
            <w:vAlign w:val="center"/>
            <w:hideMark/>
          </w:tcPr>
          <w:p w:rsidR="00403529" w:rsidRPr="00AA09C3" w:rsidRDefault="00403529" w:rsidP="009263C1">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po modernizacji</w:t>
            </w:r>
          </w:p>
        </w:tc>
      </w:tr>
      <w:tr w:rsidR="006C6508" w:rsidRPr="00140787" w:rsidTr="00E972DE">
        <w:trPr>
          <w:trHeight w:val="315"/>
        </w:trPr>
        <w:tc>
          <w:tcPr>
            <w:tcW w:w="308" w:type="pct"/>
            <w:tcBorders>
              <w:top w:val="nil"/>
              <w:left w:val="single" w:sz="8" w:space="0" w:color="auto"/>
              <w:bottom w:val="single" w:sz="4" w:space="0" w:color="auto"/>
              <w:right w:val="single" w:sz="4" w:space="0" w:color="auto"/>
            </w:tcBorders>
            <w:shd w:val="clear" w:color="auto" w:fill="auto"/>
            <w:noWrap/>
            <w:vAlign w:val="bottom"/>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1.</w:t>
            </w:r>
          </w:p>
        </w:tc>
        <w:tc>
          <w:tcPr>
            <w:tcW w:w="1957" w:type="pct"/>
            <w:tcBorders>
              <w:top w:val="nil"/>
              <w:left w:val="nil"/>
              <w:bottom w:val="single" w:sz="4"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Wytwarzanie ciepła</w:t>
            </w:r>
          </w:p>
        </w:tc>
        <w:tc>
          <w:tcPr>
            <w:tcW w:w="784" w:type="pct"/>
            <w:tcBorders>
              <w:top w:val="nil"/>
              <w:left w:val="single" w:sz="4" w:space="0" w:color="auto"/>
              <w:bottom w:val="single" w:sz="4" w:space="0" w:color="auto"/>
              <w:right w:val="nil"/>
            </w:tcBorders>
            <w:shd w:val="clear" w:color="auto" w:fill="auto"/>
            <w:noWrap/>
            <w:vAlign w:val="bottom"/>
            <w:hideMark/>
          </w:tcPr>
          <w:p w:rsidR="006C6508" w:rsidRPr="00AA09C3" w:rsidRDefault="006C6508" w:rsidP="006C6508">
            <w:pPr>
              <w:spacing w:after="0" w:line="240" w:lineRule="auto"/>
              <w:jc w:val="right"/>
              <w:rPr>
                <w:rFonts w:eastAsia="Times New Roman" w:cstheme="minorHAnsi"/>
                <w:sz w:val="24"/>
                <w:szCs w:val="24"/>
                <w:lang w:eastAsia="pl-PL"/>
              </w:rPr>
            </w:pPr>
            <w:proofErr w:type="spellStart"/>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g</w:t>
            </w:r>
            <w:proofErr w:type="spellEnd"/>
            <w:r w:rsidRPr="00AA09C3">
              <w:rPr>
                <w:rFonts w:eastAsia="Times New Roman" w:cstheme="minorHAnsi"/>
                <w:color w:val="000000"/>
                <w:sz w:val="24"/>
                <w:szCs w:val="24"/>
                <w:lang w:eastAsia="pl-PL"/>
              </w:rPr>
              <w:t>=</w:t>
            </w:r>
          </w:p>
        </w:tc>
        <w:tc>
          <w:tcPr>
            <w:tcW w:w="626" w:type="pct"/>
            <w:tcBorders>
              <w:top w:val="nil"/>
              <w:left w:val="single" w:sz="4" w:space="0" w:color="auto"/>
              <w:bottom w:val="single" w:sz="4" w:space="0" w:color="auto"/>
              <w:right w:val="nil"/>
            </w:tcBorders>
            <w:shd w:val="clear" w:color="auto" w:fill="auto"/>
            <w:noWrap/>
            <w:vAlign w:val="bottom"/>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0,99</w:t>
            </w:r>
          </w:p>
        </w:tc>
        <w:tc>
          <w:tcPr>
            <w:tcW w:w="627" w:type="pct"/>
            <w:tcBorders>
              <w:top w:val="nil"/>
              <w:left w:val="single" w:sz="4" w:space="0" w:color="auto"/>
              <w:bottom w:val="single" w:sz="4" w:space="0" w:color="auto"/>
              <w:right w:val="nil"/>
            </w:tcBorders>
            <w:shd w:val="clear" w:color="auto" w:fill="auto"/>
            <w:noWrap/>
            <w:vAlign w:val="bottom"/>
            <w:hideMark/>
          </w:tcPr>
          <w:p w:rsidR="006C6508" w:rsidRPr="00AA09C3" w:rsidRDefault="006C6508" w:rsidP="006C6508">
            <w:pPr>
              <w:spacing w:after="0" w:line="240" w:lineRule="auto"/>
              <w:jc w:val="right"/>
              <w:rPr>
                <w:rFonts w:eastAsia="Times New Roman" w:cstheme="minorHAnsi"/>
                <w:sz w:val="24"/>
                <w:szCs w:val="24"/>
                <w:lang w:eastAsia="pl-PL"/>
              </w:rPr>
            </w:pPr>
            <w:proofErr w:type="spellStart"/>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g</w:t>
            </w:r>
            <w:proofErr w:type="spellEnd"/>
            <w:r w:rsidRPr="00AA09C3">
              <w:rPr>
                <w:rFonts w:eastAsia="Times New Roman" w:cstheme="minorHAnsi"/>
                <w:color w:val="000000"/>
                <w:sz w:val="24"/>
                <w:szCs w:val="24"/>
                <w:lang w:eastAsia="pl-PL"/>
              </w:rPr>
              <w:t>=</w:t>
            </w:r>
          </w:p>
        </w:tc>
        <w:tc>
          <w:tcPr>
            <w:tcW w:w="698" w:type="pct"/>
            <w:tcBorders>
              <w:top w:val="nil"/>
              <w:left w:val="single" w:sz="4" w:space="0" w:color="auto"/>
              <w:bottom w:val="single" w:sz="4" w:space="0" w:color="auto"/>
              <w:right w:val="single" w:sz="8" w:space="0" w:color="auto"/>
            </w:tcBorders>
            <w:shd w:val="clear" w:color="auto" w:fill="auto"/>
            <w:noWrap/>
            <w:vAlign w:val="bottom"/>
            <w:hideMark/>
          </w:tcPr>
          <w:p w:rsidR="006C6508" w:rsidRPr="00AA09C3" w:rsidRDefault="006C6508" w:rsidP="0028022B">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2,</w:t>
            </w:r>
            <w:r w:rsidR="0028022B" w:rsidRPr="00AA09C3">
              <w:rPr>
                <w:rFonts w:eastAsia="Times New Roman" w:cstheme="minorHAnsi"/>
                <w:sz w:val="24"/>
                <w:szCs w:val="24"/>
                <w:lang w:eastAsia="pl-PL"/>
              </w:rPr>
              <w:t>50</w:t>
            </w:r>
          </w:p>
        </w:tc>
      </w:tr>
      <w:tr w:rsidR="006C6508" w:rsidRPr="00140787" w:rsidTr="00E972DE">
        <w:trPr>
          <w:trHeight w:val="315"/>
        </w:trPr>
        <w:tc>
          <w:tcPr>
            <w:tcW w:w="308" w:type="pct"/>
            <w:tcBorders>
              <w:top w:val="nil"/>
              <w:left w:val="single" w:sz="8" w:space="0" w:color="auto"/>
              <w:bottom w:val="single" w:sz="4" w:space="0" w:color="auto"/>
              <w:right w:val="single" w:sz="4" w:space="0" w:color="auto"/>
            </w:tcBorders>
            <w:shd w:val="clear" w:color="auto" w:fill="auto"/>
            <w:noWrap/>
            <w:vAlign w:val="bottom"/>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2.</w:t>
            </w:r>
          </w:p>
        </w:tc>
        <w:tc>
          <w:tcPr>
            <w:tcW w:w="1957" w:type="pct"/>
            <w:tcBorders>
              <w:top w:val="nil"/>
              <w:left w:val="nil"/>
              <w:bottom w:val="single" w:sz="4"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Przesyłanie ciepła</w:t>
            </w:r>
          </w:p>
        </w:tc>
        <w:tc>
          <w:tcPr>
            <w:tcW w:w="784" w:type="pct"/>
            <w:tcBorders>
              <w:top w:val="nil"/>
              <w:left w:val="single" w:sz="4" w:space="0" w:color="auto"/>
              <w:bottom w:val="single" w:sz="4" w:space="0" w:color="auto"/>
              <w:right w:val="nil"/>
            </w:tcBorders>
            <w:shd w:val="clear" w:color="auto" w:fill="auto"/>
            <w:noWrap/>
            <w:vAlign w:val="bottom"/>
            <w:hideMark/>
          </w:tcPr>
          <w:p w:rsidR="006C6508" w:rsidRPr="00AA09C3" w:rsidRDefault="006C6508" w:rsidP="006C6508">
            <w:pPr>
              <w:spacing w:after="0" w:line="240" w:lineRule="auto"/>
              <w:jc w:val="right"/>
              <w:rPr>
                <w:rFonts w:eastAsia="Times New Roman" w:cstheme="minorHAnsi"/>
                <w:sz w:val="24"/>
                <w:szCs w:val="24"/>
                <w:lang w:eastAsia="pl-PL"/>
              </w:rPr>
            </w:pPr>
            <w:proofErr w:type="spellStart"/>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d</w:t>
            </w:r>
            <w:proofErr w:type="spellEnd"/>
            <w:r w:rsidRPr="00AA09C3">
              <w:rPr>
                <w:rFonts w:eastAsia="Times New Roman" w:cstheme="minorHAnsi"/>
                <w:color w:val="000000"/>
                <w:sz w:val="24"/>
                <w:szCs w:val="24"/>
                <w:lang w:eastAsia="pl-PL"/>
              </w:rPr>
              <w:t>=</w:t>
            </w:r>
          </w:p>
        </w:tc>
        <w:tc>
          <w:tcPr>
            <w:tcW w:w="626" w:type="pct"/>
            <w:tcBorders>
              <w:top w:val="nil"/>
              <w:left w:val="single" w:sz="4" w:space="0" w:color="auto"/>
              <w:bottom w:val="single" w:sz="4" w:space="0" w:color="auto"/>
              <w:right w:val="nil"/>
            </w:tcBorders>
            <w:shd w:val="clear" w:color="auto" w:fill="auto"/>
            <w:noWrap/>
            <w:vAlign w:val="bottom"/>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0,80</w:t>
            </w:r>
          </w:p>
        </w:tc>
        <w:tc>
          <w:tcPr>
            <w:tcW w:w="627" w:type="pct"/>
            <w:tcBorders>
              <w:top w:val="nil"/>
              <w:left w:val="single" w:sz="4" w:space="0" w:color="auto"/>
              <w:bottom w:val="single" w:sz="4" w:space="0" w:color="auto"/>
              <w:right w:val="nil"/>
            </w:tcBorders>
            <w:shd w:val="clear" w:color="auto" w:fill="auto"/>
            <w:noWrap/>
            <w:vAlign w:val="bottom"/>
            <w:hideMark/>
          </w:tcPr>
          <w:p w:rsidR="006C6508" w:rsidRPr="00AA09C3" w:rsidRDefault="006C6508" w:rsidP="006C6508">
            <w:pPr>
              <w:spacing w:after="0" w:line="240" w:lineRule="auto"/>
              <w:jc w:val="right"/>
              <w:rPr>
                <w:rFonts w:eastAsia="Times New Roman" w:cstheme="minorHAnsi"/>
                <w:sz w:val="24"/>
                <w:szCs w:val="24"/>
                <w:lang w:eastAsia="pl-PL"/>
              </w:rPr>
            </w:pPr>
            <w:proofErr w:type="spellStart"/>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d</w:t>
            </w:r>
            <w:proofErr w:type="spellEnd"/>
            <w:r w:rsidRPr="00AA09C3">
              <w:rPr>
                <w:rFonts w:eastAsia="Times New Roman" w:cstheme="minorHAnsi"/>
                <w:color w:val="000000"/>
                <w:sz w:val="24"/>
                <w:szCs w:val="24"/>
                <w:lang w:eastAsia="pl-PL"/>
              </w:rPr>
              <w:t>=</w:t>
            </w:r>
          </w:p>
        </w:tc>
        <w:tc>
          <w:tcPr>
            <w:tcW w:w="698" w:type="pct"/>
            <w:tcBorders>
              <w:top w:val="nil"/>
              <w:left w:val="single" w:sz="4" w:space="0" w:color="auto"/>
              <w:bottom w:val="single" w:sz="4" w:space="0" w:color="auto"/>
              <w:right w:val="single" w:sz="8" w:space="0" w:color="auto"/>
            </w:tcBorders>
            <w:shd w:val="clear" w:color="auto" w:fill="auto"/>
            <w:noWrap/>
            <w:vAlign w:val="bottom"/>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0,80</w:t>
            </w:r>
          </w:p>
        </w:tc>
      </w:tr>
      <w:tr w:rsidR="006C6508" w:rsidRPr="00140787" w:rsidTr="00E972DE">
        <w:trPr>
          <w:trHeight w:val="315"/>
        </w:trPr>
        <w:tc>
          <w:tcPr>
            <w:tcW w:w="308" w:type="pct"/>
            <w:tcBorders>
              <w:top w:val="nil"/>
              <w:left w:val="single" w:sz="8" w:space="0" w:color="auto"/>
              <w:bottom w:val="single" w:sz="4" w:space="0" w:color="auto"/>
              <w:right w:val="single" w:sz="4" w:space="0" w:color="auto"/>
            </w:tcBorders>
            <w:shd w:val="clear" w:color="auto" w:fill="auto"/>
            <w:noWrap/>
            <w:vAlign w:val="bottom"/>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3.</w:t>
            </w:r>
          </w:p>
        </w:tc>
        <w:tc>
          <w:tcPr>
            <w:tcW w:w="1957" w:type="pct"/>
            <w:tcBorders>
              <w:top w:val="nil"/>
              <w:left w:val="nil"/>
              <w:bottom w:val="single" w:sz="4"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Akumulacji ciepła</w:t>
            </w:r>
          </w:p>
        </w:tc>
        <w:tc>
          <w:tcPr>
            <w:tcW w:w="784" w:type="pct"/>
            <w:tcBorders>
              <w:top w:val="nil"/>
              <w:left w:val="single" w:sz="4" w:space="0" w:color="auto"/>
              <w:bottom w:val="single" w:sz="4" w:space="0" w:color="auto"/>
              <w:right w:val="nil"/>
            </w:tcBorders>
            <w:shd w:val="clear" w:color="auto" w:fill="auto"/>
            <w:noWrap/>
            <w:vAlign w:val="bottom"/>
            <w:hideMark/>
          </w:tcPr>
          <w:p w:rsidR="006C6508" w:rsidRPr="00AA09C3" w:rsidRDefault="006C6508" w:rsidP="006C6508">
            <w:pPr>
              <w:spacing w:after="0" w:line="240" w:lineRule="auto"/>
              <w:jc w:val="right"/>
              <w:rPr>
                <w:rFonts w:eastAsia="Times New Roman" w:cstheme="minorHAnsi"/>
                <w:sz w:val="24"/>
                <w:szCs w:val="24"/>
                <w:lang w:eastAsia="pl-PL"/>
              </w:rPr>
            </w:pPr>
            <w:proofErr w:type="spellStart"/>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s</w:t>
            </w:r>
            <w:proofErr w:type="spellEnd"/>
            <w:r w:rsidRPr="00AA09C3">
              <w:rPr>
                <w:rFonts w:eastAsia="Times New Roman" w:cstheme="minorHAnsi"/>
                <w:color w:val="000000"/>
                <w:sz w:val="24"/>
                <w:szCs w:val="24"/>
                <w:lang w:eastAsia="pl-PL"/>
              </w:rPr>
              <w:t>=</w:t>
            </w:r>
          </w:p>
        </w:tc>
        <w:tc>
          <w:tcPr>
            <w:tcW w:w="626" w:type="pct"/>
            <w:tcBorders>
              <w:top w:val="nil"/>
              <w:left w:val="single" w:sz="4" w:space="0" w:color="auto"/>
              <w:bottom w:val="single" w:sz="4" w:space="0" w:color="auto"/>
              <w:right w:val="nil"/>
            </w:tcBorders>
            <w:shd w:val="clear" w:color="auto" w:fill="auto"/>
            <w:noWrap/>
            <w:vAlign w:val="bottom"/>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0,80</w:t>
            </w:r>
          </w:p>
        </w:tc>
        <w:tc>
          <w:tcPr>
            <w:tcW w:w="627" w:type="pct"/>
            <w:tcBorders>
              <w:top w:val="nil"/>
              <w:left w:val="single" w:sz="4" w:space="0" w:color="auto"/>
              <w:bottom w:val="single" w:sz="4" w:space="0" w:color="auto"/>
              <w:right w:val="nil"/>
            </w:tcBorders>
            <w:shd w:val="clear" w:color="auto" w:fill="auto"/>
            <w:noWrap/>
            <w:vAlign w:val="bottom"/>
            <w:hideMark/>
          </w:tcPr>
          <w:p w:rsidR="006C6508" w:rsidRPr="00AA09C3" w:rsidRDefault="006C6508" w:rsidP="006C6508">
            <w:pPr>
              <w:spacing w:after="0" w:line="240" w:lineRule="auto"/>
              <w:jc w:val="right"/>
              <w:rPr>
                <w:rFonts w:eastAsia="Times New Roman" w:cstheme="minorHAnsi"/>
                <w:sz w:val="24"/>
                <w:szCs w:val="24"/>
                <w:lang w:eastAsia="pl-PL"/>
              </w:rPr>
            </w:pPr>
            <w:proofErr w:type="spellStart"/>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s</w:t>
            </w:r>
            <w:proofErr w:type="spellEnd"/>
            <w:r w:rsidRPr="00AA09C3">
              <w:rPr>
                <w:rFonts w:eastAsia="Times New Roman" w:cstheme="minorHAnsi"/>
                <w:color w:val="000000"/>
                <w:sz w:val="24"/>
                <w:szCs w:val="24"/>
                <w:lang w:eastAsia="pl-PL"/>
              </w:rPr>
              <w:t>=</w:t>
            </w:r>
          </w:p>
        </w:tc>
        <w:tc>
          <w:tcPr>
            <w:tcW w:w="698" w:type="pct"/>
            <w:tcBorders>
              <w:top w:val="nil"/>
              <w:left w:val="single" w:sz="4" w:space="0" w:color="auto"/>
              <w:bottom w:val="single" w:sz="4" w:space="0" w:color="auto"/>
              <w:right w:val="single" w:sz="8" w:space="0" w:color="auto"/>
            </w:tcBorders>
            <w:shd w:val="clear" w:color="auto" w:fill="auto"/>
            <w:noWrap/>
            <w:vAlign w:val="bottom"/>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0,84</w:t>
            </w:r>
          </w:p>
        </w:tc>
      </w:tr>
      <w:tr w:rsidR="006C6508" w:rsidRPr="00140787" w:rsidTr="00E972DE">
        <w:trPr>
          <w:trHeight w:val="330"/>
        </w:trPr>
        <w:tc>
          <w:tcPr>
            <w:tcW w:w="308" w:type="pct"/>
            <w:tcBorders>
              <w:top w:val="nil"/>
              <w:left w:val="single" w:sz="8" w:space="0" w:color="auto"/>
              <w:bottom w:val="single" w:sz="8" w:space="0" w:color="auto"/>
              <w:right w:val="single" w:sz="4" w:space="0" w:color="auto"/>
            </w:tcBorders>
            <w:shd w:val="clear" w:color="auto" w:fill="auto"/>
            <w:noWrap/>
            <w:vAlign w:val="bottom"/>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4.</w:t>
            </w:r>
          </w:p>
        </w:tc>
        <w:tc>
          <w:tcPr>
            <w:tcW w:w="1957" w:type="pct"/>
            <w:tcBorders>
              <w:top w:val="nil"/>
              <w:left w:val="nil"/>
              <w:bottom w:val="single" w:sz="8"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Sprawność całkowita systemu</w:t>
            </w:r>
          </w:p>
        </w:tc>
        <w:tc>
          <w:tcPr>
            <w:tcW w:w="784" w:type="pct"/>
            <w:tcBorders>
              <w:top w:val="nil"/>
              <w:left w:val="single" w:sz="4" w:space="0" w:color="auto"/>
              <w:bottom w:val="single" w:sz="8" w:space="0" w:color="auto"/>
              <w:right w:val="nil"/>
            </w:tcBorders>
            <w:shd w:val="clear" w:color="auto" w:fill="auto"/>
            <w:noWrap/>
            <w:vAlign w:val="bottom"/>
            <w:hideMark/>
          </w:tcPr>
          <w:p w:rsidR="006C6508" w:rsidRPr="00AA09C3" w:rsidRDefault="006C6508" w:rsidP="006C6508">
            <w:pPr>
              <w:spacing w:after="0" w:line="240" w:lineRule="auto"/>
              <w:jc w:val="right"/>
              <w:rPr>
                <w:rFonts w:eastAsia="Times New Roman" w:cstheme="minorHAnsi"/>
                <w:sz w:val="24"/>
                <w:szCs w:val="24"/>
                <w:lang w:eastAsia="pl-PL"/>
              </w:rPr>
            </w:pPr>
            <w:proofErr w:type="spellStart"/>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g</w:t>
            </w:r>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d</w:t>
            </w:r>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s</w:t>
            </w:r>
            <w:proofErr w:type="spellEnd"/>
            <w:r w:rsidRPr="00AA09C3">
              <w:rPr>
                <w:rFonts w:eastAsia="Times New Roman" w:cstheme="minorHAnsi"/>
                <w:color w:val="000000"/>
                <w:sz w:val="24"/>
                <w:szCs w:val="24"/>
                <w:lang w:eastAsia="pl-PL"/>
              </w:rPr>
              <w:t>=</w:t>
            </w:r>
          </w:p>
        </w:tc>
        <w:tc>
          <w:tcPr>
            <w:tcW w:w="626" w:type="pct"/>
            <w:tcBorders>
              <w:top w:val="nil"/>
              <w:left w:val="single" w:sz="4" w:space="0" w:color="auto"/>
              <w:bottom w:val="single" w:sz="8" w:space="0" w:color="auto"/>
              <w:right w:val="nil"/>
            </w:tcBorders>
            <w:shd w:val="clear" w:color="auto" w:fill="auto"/>
            <w:noWrap/>
            <w:vAlign w:val="bottom"/>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0,63</w:t>
            </w:r>
          </w:p>
        </w:tc>
        <w:tc>
          <w:tcPr>
            <w:tcW w:w="627" w:type="pct"/>
            <w:tcBorders>
              <w:top w:val="nil"/>
              <w:left w:val="single" w:sz="4" w:space="0" w:color="auto"/>
              <w:bottom w:val="single" w:sz="8" w:space="0" w:color="auto"/>
              <w:right w:val="nil"/>
            </w:tcBorders>
            <w:shd w:val="clear" w:color="auto" w:fill="auto"/>
            <w:noWrap/>
            <w:vAlign w:val="bottom"/>
            <w:hideMark/>
          </w:tcPr>
          <w:p w:rsidR="006C6508" w:rsidRPr="00AA09C3" w:rsidRDefault="006C6508" w:rsidP="006C6508">
            <w:pPr>
              <w:spacing w:after="0" w:line="240" w:lineRule="auto"/>
              <w:jc w:val="right"/>
              <w:rPr>
                <w:rFonts w:eastAsia="Times New Roman" w:cstheme="minorHAnsi"/>
                <w:sz w:val="24"/>
                <w:szCs w:val="24"/>
                <w:lang w:eastAsia="pl-PL"/>
              </w:rPr>
            </w:pPr>
            <w:proofErr w:type="spellStart"/>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g</w:t>
            </w:r>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d</w:t>
            </w:r>
            <w:r w:rsidRPr="00AA09C3">
              <w:rPr>
                <w:rFonts w:eastAsia="Times New Roman" w:cstheme="minorHAnsi"/>
                <w:sz w:val="24"/>
                <w:szCs w:val="24"/>
                <w:lang w:eastAsia="pl-PL"/>
              </w:rPr>
              <w:t>η</w:t>
            </w:r>
            <w:r w:rsidRPr="00AA09C3">
              <w:rPr>
                <w:rFonts w:eastAsia="Times New Roman" w:cstheme="minorHAnsi"/>
                <w:sz w:val="24"/>
                <w:szCs w:val="24"/>
                <w:vertAlign w:val="subscript"/>
                <w:lang w:eastAsia="pl-PL"/>
              </w:rPr>
              <w:t>s</w:t>
            </w:r>
            <w:proofErr w:type="spellEnd"/>
            <w:r w:rsidRPr="00AA09C3">
              <w:rPr>
                <w:rFonts w:eastAsia="Times New Roman" w:cstheme="minorHAnsi"/>
                <w:color w:val="000000"/>
                <w:sz w:val="24"/>
                <w:szCs w:val="24"/>
                <w:lang w:eastAsia="pl-PL"/>
              </w:rPr>
              <w:t>=</w:t>
            </w:r>
          </w:p>
        </w:tc>
        <w:tc>
          <w:tcPr>
            <w:tcW w:w="698" w:type="pct"/>
            <w:tcBorders>
              <w:top w:val="nil"/>
              <w:left w:val="single" w:sz="4" w:space="0" w:color="auto"/>
              <w:bottom w:val="single" w:sz="8" w:space="0" w:color="auto"/>
              <w:right w:val="single" w:sz="8" w:space="0" w:color="auto"/>
            </w:tcBorders>
            <w:shd w:val="clear" w:color="auto" w:fill="auto"/>
            <w:noWrap/>
            <w:vAlign w:val="bottom"/>
            <w:hideMark/>
          </w:tcPr>
          <w:p w:rsidR="006C6508" w:rsidRPr="00AA09C3" w:rsidRDefault="006C6508" w:rsidP="0028022B">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1,</w:t>
            </w:r>
            <w:r w:rsidR="0028022B" w:rsidRPr="00AA09C3">
              <w:rPr>
                <w:rFonts w:eastAsia="Times New Roman" w:cstheme="minorHAnsi"/>
                <w:sz w:val="24"/>
                <w:szCs w:val="24"/>
                <w:lang w:eastAsia="pl-PL"/>
              </w:rPr>
              <w:t>6</w:t>
            </w:r>
            <w:r w:rsidRPr="00AA09C3">
              <w:rPr>
                <w:rFonts w:eastAsia="Times New Roman" w:cstheme="minorHAnsi"/>
                <w:sz w:val="24"/>
                <w:szCs w:val="24"/>
                <w:lang w:eastAsia="pl-PL"/>
              </w:rPr>
              <w:t>8</w:t>
            </w:r>
          </w:p>
        </w:tc>
      </w:tr>
      <w:tr w:rsidR="006C6508" w:rsidRPr="00140787" w:rsidTr="00E972DE">
        <w:trPr>
          <w:trHeight w:val="273"/>
        </w:trPr>
        <w:tc>
          <w:tcPr>
            <w:tcW w:w="4302" w:type="pct"/>
            <w:gridSpan w:val="5"/>
            <w:tcBorders>
              <w:top w:val="single" w:sz="8" w:space="0" w:color="auto"/>
              <w:left w:val="single" w:sz="8" w:space="0" w:color="auto"/>
              <w:bottom w:val="single" w:sz="8" w:space="0" w:color="auto"/>
              <w:right w:val="nil"/>
            </w:tcBorders>
            <w:shd w:val="clear" w:color="auto" w:fill="auto"/>
            <w:noWrap/>
            <w:vAlign w:val="bottom"/>
            <w:hideMark/>
          </w:tcPr>
          <w:p w:rsidR="006C6508" w:rsidRPr="00AA09C3" w:rsidRDefault="006C6508" w:rsidP="004F62A9">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Moc proponowanego rozwiązania (kW):</w:t>
            </w:r>
          </w:p>
        </w:tc>
        <w:tc>
          <w:tcPr>
            <w:tcW w:w="698" w:type="pct"/>
            <w:tcBorders>
              <w:top w:val="single" w:sz="8" w:space="0" w:color="auto"/>
              <w:left w:val="nil"/>
              <w:bottom w:val="single" w:sz="8" w:space="0" w:color="auto"/>
              <w:right w:val="single" w:sz="8" w:space="0" w:color="auto"/>
            </w:tcBorders>
            <w:shd w:val="clear" w:color="auto" w:fill="auto"/>
            <w:noWrap/>
            <w:vAlign w:val="bottom"/>
            <w:hideMark/>
          </w:tcPr>
          <w:p w:rsidR="006C6508" w:rsidRPr="00AA09C3" w:rsidRDefault="006C6508" w:rsidP="006C6508">
            <w:pPr>
              <w:spacing w:after="0" w:line="240" w:lineRule="auto"/>
              <w:jc w:val="right"/>
              <w:rPr>
                <w:rFonts w:eastAsia="Times New Roman" w:cstheme="minorHAnsi"/>
                <w:sz w:val="24"/>
                <w:szCs w:val="24"/>
                <w:lang w:eastAsia="pl-PL"/>
              </w:rPr>
            </w:pPr>
            <w:r w:rsidRPr="00AA09C3">
              <w:rPr>
                <w:rFonts w:eastAsia="Times New Roman" w:cstheme="minorHAnsi"/>
                <w:sz w:val="24"/>
                <w:szCs w:val="24"/>
                <w:lang w:eastAsia="pl-PL"/>
              </w:rPr>
              <w:t>2 x 59 kW</w:t>
            </w:r>
          </w:p>
        </w:tc>
      </w:tr>
    </w:tbl>
    <w:p w:rsidR="00D51BA7" w:rsidRDefault="00D51BA7">
      <w:r>
        <w:br w:type="page"/>
      </w:r>
    </w:p>
    <w:tbl>
      <w:tblPr>
        <w:tblW w:w="5000" w:type="pct"/>
        <w:tblLayout w:type="fixed"/>
        <w:tblCellMar>
          <w:left w:w="70" w:type="dxa"/>
          <w:right w:w="70" w:type="dxa"/>
        </w:tblCellMar>
        <w:tblLook w:val="04A0" w:firstRow="1" w:lastRow="0" w:firstColumn="1" w:lastColumn="0" w:noHBand="0" w:noVBand="1"/>
      </w:tblPr>
      <w:tblGrid>
        <w:gridCol w:w="558"/>
        <w:gridCol w:w="3543"/>
        <w:gridCol w:w="1419"/>
        <w:gridCol w:w="1133"/>
        <w:gridCol w:w="1135"/>
        <w:gridCol w:w="1264"/>
      </w:tblGrid>
      <w:tr w:rsidR="006C6508" w:rsidRPr="00140787" w:rsidTr="007F6229">
        <w:trPr>
          <w:trHeight w:val="315"/>
        </w:trPr>
        <w:tc>
          <w:tcPr>
            <w:tcW w:w="2265" w:type="pct"/>
            <w:gridSpan w:val="2"/>
            <w:tcBorders>
              <w:top w:val="single" w:sz="4" w:space="0" w:color="auto"/>
              <w:left w:val="single" w:sz="8" w:space="0" w:color="auto"/>
              <w:bottom w:val="single" w:sz="8"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bCs/>
                <w:sz w:val="24"/>
                <w:szCs w:val="24"/>
                <w:lang w:eastAsia="pl-PL"/>
              </w:rPr>
            </w:pPr>
            <w:r w:rsidRPr="00AA09C3">
              <w:rPr>
                <w:rFonts w:eastAsia="Times New Roman" w:cstheme="minorHAnsi"/>
                <w:bCs/>
                <w:sz w:val="24"/>
                <w:szCs w:val="24"/>
                <w:lang w:eastAsia="pl-PL"/>
              </w:rPr>
              <w:lastRenderedPageBreak/>
              <w:t>Ocena proponowanego przedsięwzięcia</w:t>
            </w:r>
            <w:r w:rsidR="0028022B" w:rsidRPr="00AA09C3">
              <w:rPr>
                <w:rFonts w:eastAsia="Times New Roman" w:cstheme="minorHAnsi"/>
                <w:bCs/>
                <w:sz w:val="24"/>
                <w:szCs w:val="24"/>
                <w:lang w:eastAsia="pl-PL"/>
              </w:rPr>
              <w:t>:</w:t>
            </w:r>
          </w:p>
        </w:tc>
        <w:tc>
          <w:tcPr>
            <w:tcW w:w="784" w:type="pct"/>
            <w:tcBorders>
              <w:top w:val="single" w:sz="4" w:space="0" w:color="auto"/>
              <w:left w:val="nil"/>
              <w:bottom w:val="single" w:sz="8"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 </w:t>
            </w:r>
          </w:p>
        </w:tc>
        <w:tc>
          <w:tcPr>
            <w:tcW w:w="626" w:type="pct"/>
            <w:tcBorders>
              <w:top w:val="single" w:sz="4" w:space="0" w:color="auto"/>
              <w:left w:val="nil"/>
              <w:bottom w:val="single" w:sz="8"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 </w:t>
            </w:r>
          </w:p>
        </w:tc>
        <w:tc>
          <w:tcPr>
            <w:tcW w:w="627" w:type="pct"/>
            <w:tcBorders>
              <w:top w:val="single" w:sz="4" w:space="0" w:color="auto"/>
              <w:left w:val="nil"/>
              <w:bottom w:val="single" w:sz="8"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 </w:t>
            </w:r>
          </w:p>
        </w:tc>
        <w:tc>
          <w:tcPr>
            <w:tcW w:w="698" w:type="pct"/>
            <w:tcBorders>
              <w:top w:val="single" w:sz="4" w:space="0" w:color="auto"/>
              <w:left w:val="nil"/>
              <w:bottom w:val="single" w:sz="8" w:space="0" w:color="auto"/>
              <w:right w:val="single" w:sz="8" w:space="0" w:color="auto"/>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 </w:t>
            </w:r>
          </w:p>
        </w:tc>
      </w:tr>
      <w:tr w:rsidR="006C6508" w:rsidRPr="00140787" w:rsidTr="00E972DE">
        <w:trPr>
          <w:trHeight w:val="300"/>
        </w:trPr>
        <w:tc>
          <w:tcPr>
            <w:tcW w:w="308" w:type="pct"/>
            <w:tcBorders>
              <w:top w:val="nil"/>
              <w:left w:val="single" w:sz="8" w:space="0" w:color="auto"/>
              <w:bottom w:val="single" w:sz="8" w:space="0" w:color="auto"/>
              <w:right w:val="nil"/>
            </w:tcBorders>
            <w:shd w:val="clear" w:color="auto" w:fill="auto"/>
            <w:noWrap/>
            <w:vAlign w:val="center"/>
            <w:hideMark/>
          </w:tcPr>
          <w:p w:rsidR="006C6508" w:rsidRPr="00AA09C3" w:rsidRDefault="00403529"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lp.</w:t>
            </w:r>
          </w:p>
        </w:tc>
        <w:tc>
          <w:tcPr>
            <w:tcW w:w="1957" w:type="pct"/>
            <w:tcBorders>
              <w:top w:val="nil"/>
              <w:left w:val="single" w:sz="8" w:space="0" w:color="auto"/>
              <w:bottom w:val="single" w:sz="8" w:space="0" w:color="auto"/>
              <w:right w:val="nil"/>
            </w:tcBorders>
            <w:shd w:val="clear" w:color="auto" w:fill="auto"/>
            <w:noWrap/>
            <w:vAlign w:val="center"/>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Omówienie</w:t>
            </w:r>
          </w:p>
        </w:tc>
        <w:tc>
          <w:tcPr>
            <w:tcW w:w="784" w:type="pct"/>
            <w:tcBorders>
              <w:top w:val="nil"/>
              <w:left w:val="nil"/>
              <w:bottom w:val="single" w:sz="8" w:space="0" w:color="auto"/>
              <w:right w:val="nil"/>
            </w:tcBorders>
            <w:shd w:val="clear" w:color="auto" w:fill="auto"/>
            <w:noWrap/>
            <w:vAlign w:val="center"/>
            <w:hideMark/>
          </w:tcPr>
          <w:p w:rsidR="006C6508" w:rsidRPr="00AA09C3" w:rsidRDefault="006C6508" w:rsidP="006C6508">
            <w:pPr>
              <w:spacing w:after="0" w:line="240" w:lineRule="auto"/>
              <w:jc w:val="right"/>
              <w:rPr>
                <w:rFonts w:eastAsia="Times New Roman" w:cstheme="minorHAnsi"/>
                <w:sz w:val="24"/>
                <w:szCs w:val="24"/>
                <w:lang w:eastAsia="pl-PL"/>
              </w:rPr>
            </w:pPr>
            <w:r w:rsidRPr="00AA09C3">
              <w:rPr>
                <w:rFonts w:eastAsia="Times New Roman" w:cstheme="minorHAnsi"/>
                <w:sz w:val="24"/>
                <w:szCs w:val="24"/>
                <w:lang w:eastAsia="pl-PL"/>
              </w:rPr>
              <w:t> </w:t>
            </w:r>
          </w:p>
        </w:tc>
        <w:tc>
          <w:tcPr>
            <w:tcW w:w="626" w:type="pct"/>
            <w:tcBorders>
              <w:top w:val="nil"/>
              <w:left w:val="single" w:sz="4" w:space="0" w:color="auto"/>
              <w:bottom w:val="single" w:sz="8" w:space="0" w:color="auto"/>
              <w:right w:val="single" w:sz="4" w:space="0" w:color="auto"/>
            </w:tcBorders>
            <w:shd w:val="clear" w:color="auto" w:fill="auto"/>
            <w:noWrap/>
            <w:vAlign w:val="center"/>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jednostki</w:t>
            </w:r>
          </w:p>
        </w:tc>
        <w:tc>
          <w:tcPr>
            <w:tcW w:w="627" w:type="pct"/>
            <w:tcBorders>
              <w:top w:val="nil"/>
              <w:left w:val="nil"/>
              <w:bottom w:val="single" w:sz="8" w:space="0" w:color="auto"/>
              <w:right w:val="single" w:sz="4" w:space="0" w:color="auto"/>
            </w:tcBorders>
            <w:shd w:val="clear" w:color="auto" w:fill="auto"/>
            <w:noWrap/>
            <w:vAlign w:val="center"/>
            <w:hideMark/>
          </w:tcPr>
          <w:p w:rsidR="006C6508" w:rsidRPr="00AA09C3" w:rsidRDefault="006C6508" w:rsidP="00936B1C">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stan istn</w:t>
            </w:r>
            <w:r w:rsidR="00936B1C" w:rsidRPr="00AA09C3">
              <w:rPr>
                <w:rFonts w:eastAsia="Times New Roman" w:cstheme="minorHAnsi"/>
                <w:sz w:val="24"/>
                <w:szCs w:val="24"/>
                <w:lang w:eastAsia="pl-PL"/>
              </w:rPr>
              <w:t>iejący</w:t>
            </w:r>
          </w:p>
        </w:tc>
        <w:tc>
          <w:tcPr>
            <w:tcW w:w="698" w:type="pct"/>
            <w:tcBorders>
              <w:top w:val="nil"/>
              <w:left w:val="nil"/>
              <w:bottom w:val="single" w:sz="8" w:space="0" w:color="auto"/>
              <w:right w:val="single" w:sz="8" w:space="0" w:color="auto"/>
            </w:tcBorders>
            <w:shd w:val="clear" w:color="auto" w:fill="auto"/>
            <w:noWrap/>
            <w:vAlign w:val="center"/>
            <w:hideMark/>
          </w:tcPr>
          <w:p w:rsidR="006C6508" w:rsidRPr="00AA09C3" w:rsidRDefault="006C6508" w:rsidP="00E972DE">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 xml:space="preserve">stan po </w:t>
            </w:r>
            <w:proofErr w:type="spellStart"/>
            <w:r w:rsidR="00936B1C" w:rsidRPr="00AA09C3">
              <w:rPr>
                <w:rFonts w:eastAsia="Times New Roman" w:cstheme="minorHAnsi"/>
                <w:sz w:val="24"/>
                <w:szCs w:val="24"/>
                <w:lang w:eastAsia="pl-PL"/>
              </w:rPr>
              <w:t>moderniz</w:t>
            </w:r>
            <w:proofErr w:type="spellEnd"/>
            <w:r w:rsidR="00E972DE">
              <w:rPr>
                <w:rFonts w:eastAsia="Times New Roman" w:cstheme="minorHAnsi"/>
                <w:sz w:val="24"/>
                <w:szCs w:val="24"/>
                <w:lang w:eastAsia="pl-PL"/>
              </w:rPr>
              <w:t>.</w:t>
            </w:r>
          </w:p>
        </w:tc>
      </w:tr>
      <w:tr w:rsidR="00030EBA" w:rsidRPr="00140787" w:rsidTr="00E972DE">
        <w:trPr>
          <w:trHeight w:val="256"/>
        </w:trPr>
        <w:tc>
          <w:tcPr>
            <w:tcW w:w="30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030EBA" w:rsidRPr="00AA09C3" w:rsidRDefault="00030EBA"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1.</w:t>
            </w:r>
          </w:p>
        </w:tc>
        <w:tc>
          <w:tcPr>
            <w:tcW w:w="2741" w:type="pct"/>
            <w:gridSpan w:val="2"/>
            <w:tcBorders>
              <w:top w:val="single" w:sz="8" w:space="0" w:color="auto"/>
              <w:left w:val="nil"/>
              <w:bottom w:val="single" w:sz="4" w:space="0" w:color="auto"/>
              <w:right w:val="nil"/>
            </w:tcBorders>
            <w:shd w:val="clear" w:color="auto" w:fill="auto"/>
            <w:noWrap/>
            <w:vAlign w:val="bottom"/>
            <w:hideMark/>
          </w:tcPr>
          <w:p w:rsidR="00030EBA" w:rsidRPr="00AA09C3" w:rsidRDefault="00030EBA" w:rsidP="00936B1C">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 xml:space="preserve">Sprawność całkowita </w:t>
            </w:r>
            <w:r w:rsidR="00936B1C" w:rsidRPr="00AA09C3">
              <w:rPr>
                <w:rFonts w:eastAsia="Times New Roman" w:cstheme="minorHAnsi"/>
                <w:sz w:val="24"/>
                <w:szCs w:val="24"/>
                <w:lang w:eastAsia="pl-PL"/>
              </w:rPr>
              <w:t xml:space="preserve">systemu grzewczego, </w:t>
            </w:r>
            <w:r w:rsidRPr="00AA09C3">
              <w:rPr>
                <w:rFonts w:eastAsia="Times New Roman" w:cstheme="minorHAnsi"/>
                <w:sz w:val="24"/>
                <w:szCs w:val="24"/>
                <w:lang w:eastAsia="pl-PL"/>
              </w:rPr>
              <w:t>η</w:t>
            </w:r>
          </w:p>
        </w:tc>
        <w:tc>
          <w:tcPr>
            <w:tcW w:w="626" w:type="pc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030EBA" w:rsidRPr="00AA09C3" w:rsidRDefault="00030EBA" w:rsidP="00936B1C">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 </w:t>
            </w:r>
          </w:p>
        </w:tc>
        <w:tc>
          <w:tcPr>
            <w:tcW w:w="627" w:type="pct"/>
            <w:tcBorders>
              <w:top w:val="single" w:sz="8" w:space="0" w:color="auto"/>
              <w:left w:val="nil"/>
              <w:bottom w:val="single" w:sz="4" w:space="0" w:color="auto"/>
              <w:right w:val="single" w:sz="4" w:space="0" w:color="auto"/>
            </w:tcBorders>
            <w:shd w:val="clear" w:color="auto" w:fill="auto"/>
            <w:noWrap/>
            <w:vAlign w:val="center"/>
            <w:hideMark/>
          </w:tcPr>
          <w:p w:rsidR="00030EBA" w:rsidRPr="00AA09C3" w:rsidRDefault="00030EBA"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0,63</w:t>
            </w:r>
          </w:p>
        </w:tc>
        <w:tc>
          <w:tcPr>
            <w:tcW w:w="698" w:type="pct"/>
            <w:tcBorders>
              <w:top w:val="single" w:sz="8" w:space="0" w:color="auto"/>
              <w:left w:val="nil"/>
              <w:bottom w:val="single" w:sz="4" w:space="0" w:color="auto"/>
              <w:right w:val="single" w:sz="8" w:space="0" w:color="auto"/>
            </w:tcBorders>
            <w:shd w:val="clear" w:color="auto" w:fill="auto"/>
            <w:noWrap/>
            <w:vAlign w:val="center"/>
            <w:hideMark/>
          </w:tcPr>
          <w:p w:rsidR="00030EBA" w:rsidRPr="00AA09C3" w:rsidRDefault="00030EBA" w:rsidP="0028022B">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1,</w:t>
            </w:r>
            <w:r w:rsidR="0028022B" w:rsidRPr="00AA09C3">
              <w:rPr>
                <w:rFonts w:eastAsia="Times New Roman" w:cstheme="minorHAnsi"/>
                <w:sz w:val="24"/>
                <w:szCs w:val="24"/>
                <w:lang w:eastAsia="pl-PL"/>
              </w:rPr>
              <w:t>6</w:t>
            </w:r>
            <w:r w:rsidRPr="00AA09C3">
              <w:rPr>
                <w:rFonts w:eastAsia="Times New Roman" w:cstheme="minorHAnsi"/>
                <w:sz w:val="24"/>
                <w:szCs w:val="24"/>
                <w:lang w:eastAsia="pl-PL"/>
              </w:rPr>
              <w:t>8</w:t>
            </w:r>
          </w:p>
        </w:tc>
      </w:tr>
      <w:tr w:rsidR="006C6508" w:rsidRPr="00140787" w:rsidTr="00E972DE">
        <w:trPr>
          <w:trHeight w:val="300"/>
        </w:trPr>
        <w:tc>
          <w:tcPr>
            <w:tcW w:w="308" w:type="pct"/>
            <w:tcBorders>
              <w:top w:val="nil"/>
              <w:left w:val="single" w:sz="8" w:space="0" w:color="auto"/>
              <w:bottom w:val="single" w:sz="4" w:space="0" w:color="auto"/>
              <w:right w:val="single" w:sz="8" w:space="0" w:color="auto"/>
            </w:tcBorders>
            <w:shd w:val="clear" w:color="auto" w:fill="auto"/>
            <w:noWrap/>
            <w:hideMark/>
          </w:tcPr>
          <w:p w:rsidR="006C6508" w:rsidRPr="00AA09C3" w:rsidRDefault="006C6508"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2.</w:t>
            </w:r>
          </w:p>
        </w:tc>
        <w:tc>
          <w:tcPr>
            <w:tcW w:w="1957" w:type="pct"/>
            <w:tcBorders>
              <w:top w:val="nil"/>
              <w:left w:val="nil"/>
              <w:bottom w:val="single" w:sz="4"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Ilość energii użytkowej na cele c.w.u</w:t>
            </w:r>
            <w:r w:rsidR="00936B1C" w:rsidRPr="00AA09C3">
              <w:rPr>
                <w:rFonts w:eastAsia="Times New Roman" w:cstheme="minorHAnsi"/>
                <w:sz w:val="24"/>
                <w:szCs w:val="24"/>
                <w:lang w:eastAsia="pl-PL"/>
              </w:rPr>
              <w:t>.,</w:t>
            </w:r>
          </w:p>
        </w:tc>
        <w:tc>
          <w:tcPr>
            <w:tcW w:w="784" w:type="pct"/>
            <w:tcBorders>
              <w:top w:val="nil"/>
              <w:left w:val="nil"/>
              <w:bottom w:val="single" w:sz="4" w:space="0" w:color="auto"/>
              <w:right w:val="nil"/>
            </w:tcBorders>
            <w:shd w:val="clear" w:color="auto" w:fill="auto"/>
            <w:noWrap/>
            <w:vAlign w:val="bottom"/>
            <w:hideMark/>
          </w:tcPr>
          <w:p w:rsidR="006C6508" w:rsidRPr="00AA09C3" w:rsidRDefault="006C6508" w:rsidP="00E972DE">
            <w:pPr>
              <w:spacing w:after="0" w:line="240" w:lineRule="auto"/>
              <w:jc w:val="center"/>
              <w:rPr>
                <w:rFonts w:eastAsia="Times New Roman" w:cstheme="minorHAnsi"/>
                <w:sz w:val="24"/>
                <w:szCs w:val="24"/>
                <w:lang w:eastAsia="pl-PL"/>
              </w:rPr>
            </w:pPr>
            <w:proofErr w:type="spellStart"/>
            <w:r w:rsidRPr="00AA09C3">
              <w:rPr>
                <w:rFonts w:eastAsia="Times New Roman" w:cstheme="minorHAnsi"/>
                <w:sz w:val="24"/>
                <w:szCs w:val="24"/>
                <w:lang w:eastAsia="pl-PL"/>
              </w:rPr>
              <w:t>Q</w:t>
            </w:r>
            <w:r w:rsidRPr="00AA09C3">
              <w:rPr>
                <w:rFonts w:eastAsia="Times New Roman" w:cstheme="minorHAnsi"/>
                <w:sz w:val="24"/>
                <w:szCs w:val="24"/>
                <w:vertAlign w:val="subscript"/>
                <w:lang w:eastAsia="pl-PL"/>
              </w:rPr>
              <w:t>h,nd</w:t>
            </w:r>
            <w:proofErr w:type="spellEnd"/>
          </w:p>
        </w:tc>
        <w:tc>
          <w:tcPr>
            <w:tcW w:w="626" w:type="pct"/>
            <w:tcBorders>
              <w:top w:val="nil"/>
              <w:left w:val="single" w:sz="4" w:space="0" w:color="auto"/>
              <w:bottom w:val="single" w:sz="4" w:space="0" w:color="auto"/>
              <w:right w:val="single" w:sz="4" w:space="0" w:color="auto"/>
            </w:tcBorders>
            <w:shd w:val="clear" w:color="auto" w:fill="auto"/>
            <w:noWrap/>
            <w:vAlign w:val="center"/>
            <w:hideMark/>
          </w:tcPr>
          <w:p w:rsidR="006C6508" w:rsidRPr="00AA09C3" w:rsidRDefault="006C6508"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GJ</w:t>
            </w:r>
          </w:p>
        </w:tc>
        <w:tc>
          <w:tcPr>
            <w:tcW w:w="627" w:type="pct"/>
            <w:tcBorders>
              <w:top w:val="nil"/>
              <w:left w:val="nil"/>
              <w:bottom w:val="single" w:sz="4" w:space="0" w:color="auto"/>
              <w:right w:val="single" w:sz="4" w:space="0" w:color="auto"/>
            </w:tcBorders>
            <w:shd w:val="clear" w:color="auto" w:fill="auto"/>
            <w:noWrap/>
            <w:vAlign w:val="center"/>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968,81</w:t>
            </w:r>
          </w:p>
        </w:tc>
        <w:tc>
          <w:tcPr>
            <w:tcW w:w="698" w:type="pct"/>
            <w:tcBorders>
              <w:top w:val="nil"/>
              <w:left w:val="nil"/>
              <w:bottom w:val="single" w:sz="4" w:space="0" w:color="auto"/>
              <w:right w:val="single" w:sz="8" w:space="0" w:color="auto"/>
            </w:tcBorders>
            <w:shd w:val="clear" w:color="auto" w:fill="auto"/>
            <w:noWrap/>
            <w:vAlign w:val="center"/>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968,81</w:t>
            </w:r>
          </w:p>
        </w:tc>
      </w:tr>
      <w:tr w:rsidR="006C6508" w:rsidRPr="00140787" w:rsidTr="00E972DE">
        <w:trPr>
          <w:trHeight w:val="300"/>
        </w:trPr>
        <w:tc>
          <w:tcPr>
            <w:tcW w:w="308" w:type="pct"/>
            <w:tcBorders>
              <w:top w:val="nil"/>
              <w:left w:val="single" w:sz="8" w:space="0" w:color="auto"/>
              <w:bottom w:val="single" w:sz="4" w:space="0" w:color="auto"/>
              <w:right w:val="single" w:sz="8" w:space="0" w:color="auto"/>
            </w:tcBorders>
            <w:shd w:val="clear" w:color="auto" w:fill="auto"/>
            <w:noWrap/>
            <w:hideMark/>
          </w:tcPr>
          <w:p w:rsidR="006C6508" w:rsidRPr="00AA09C3" w:rsidRDefault="006C6508"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3.</w:t>
            </w:r>
          </w:p>
        </w:tc>
        <w:tc>
          <w:tcPr>
            <w:tcW w:w="1957" w:type="pct"/>
            <w:tcBorders>
              <w:top w:val="nil"/>
              <w:left w:val="nil"/>
              <w:bottom w:val="single" w:sz="4"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Ilość energii końcowej na cele c.w.u.</w:t>
            </w:r>
            <w:r w:rsidR="00936B1C" w:rsidRPr="00AA09C3">
              <w:rPr>
                <w:rFonts w:eastAsia="Times New Roman" w:cstheme="minorHAnsi"/>
                <w:sz w:val="24"/>
                <w:szCs w:val="24"/>
                <w:lang w:eastAsia="pl-PL"/>
              </w:rPr>
              <w:t>,</w:t>
            </w:r>
          </w:p>
        </w:tc>
        <w:tc>
          <w:tcPr>
            <w:tcW w:w="784" w:type="pct"/>
            <w:tcBorders>
              <w:top w:val="nil"/>
              <w:left w:val="nil"/>
              <w:bottom w:val="single" w:sz="4" w:space="0" w:color="auto"/>
              <w:right w:val="nil"/>
            </w:tcBorders>
            <w:shd w:val="clear" w:color="auto" w:fill="auto"/>
            <w:noWrap/>
            <w:vAlign w:val="bottom"/>
            <w:hideMark/>
          </w:tcPr>
          <w:p w:rsidR="006C6508" w:rsidRPr="00AA09C3" w:rsidRDefault="006C6508" w:rsidP="00E972DE">
            <w:pPr>
              <w:spacing w:after="0" w:line="240" w:lineRule="auto"/>
              <w:jc w:val="center"/>
              <w:rPr>
                <w:rFonts w:eastAsia="Times New Roman" w:cstheme="minorHAnsi"/>
                <w:sz w:val="24"/>
                <w:szCs w:val="24"/>
                <w:lang w:eastAsia="pl-PL"/>
              </w:rPr>
            </w:pPr>
            <w:proofErr w:type="spellStart"/>
            <w:r w:rsidRPr="00AA09C3">
              <w:rPr>
                <w:rFonts w:eastAsia="Times New Roman" w:cstheme="minorHAnsi"/>
                <w:sz w:val="24"/>
                <w:szCs w:val="24"/>
                <w:lang w:eastAsia="pl-PL"/>
              </w:rPr>
              <w:t>Q</w:t>
            </w:r>
            <w:r w:rsidRPr="00AA09C3">
              <w:rPr>
                <w:rFonts w:eastAsia="Times New Roman" w:cstheme="minorHAnsi"/>
                <w:sz w:val="24"/>
                <w:szCs w:val="24"/>
                <w:vertAlign w:val="subscript"/>
                <w:lang w:eastAsia="pl-PL"/>
              </w:rPr>
              <w:t>k,h</w:t>
            </w:r>
            <w:proofErr w:type="spellEnd"/>
          </w:p>
        </w:tc>
        <w:tc>
          <w:tcPr>
            <w:tcW w:w="626" w:type="pct"/>
            <w:tcBorders>
              <w:top w:val="nil"/>
              <w:left w:val="single" w:sz="4" w:space="0" w:color="auto"/>
              <w:bottom w:val="single" w:sz="4" w:space="0" w:color="auto"/>
              <w:right w:val="single" w:sz="4" w:space="0" w:color="auto"/>
            </w:tcBorders>
            <w:shd w:val="clear" w:color="auto" w:fill="auto"/>
            <w:noWrap/>
            <w:vAlign w:val="center"/>
            <w:hideMark/>
          </w:tcPr>
          <w:p w:rsidR="006C6508" w:rsidRPr="00AA09C3" w:rsidRDefault="006C6508"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GJ</w:t>
            </w:r>
          </w:p>
        </w:tc>
        <w:tc>
          <w:tcPr>
            <w:tcW w:w="627" w:type="pct"/>
            <w:tcBorders>
              <w:top w:val="nil"/>
              <w:left w:val="nil"/>
              <w:bottom w:val="single" w:sz="4" w:space="0" w:color="auto"/>
              <w:right w:val="single" w:sz="4" w:space="0" w:color="auto"/>
            </w:tcBorders>
            <w:shd w:val="clear" w:color="auto" w:fill="auto"/>
            <w:noWrap/>
            <w:vAlign w:val="center"/>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1529,06</w:t>
            </w:r>
          </w:p>
        </w:tc>
        <w:tc>
          <w:tcPr>
            <w:tcW w:w="698" w:type="pct"/>
            <w:tcBorders>
              <w:top w:val="nil"/>
              <w:left w:val="nil"/>
              <w:bottom w:val="single" w:sz="4" w:space="0" w:color="auto"/>
              <w:right w:val="single" w:sz="8" w:space="0" w:color="auto"/>
            </w:tcBorders>
            <w:shd w:val="clear" w:color="auto" w:fill="auto"/>
            <w:noWrap/>
            <w:vAlign w:val="center"/>
            <w:hideMark/>
          </w:tcPr>
          <w:p w:rsidR="006C6508" w:rsidRPr="00AA09C3" w:rsidRDefault="0028022B"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576,68</w:t>
            </w:r>
          </w:p>
        </w:tc>
      </w:tr>
      <w:tr w:rsidR="006C6508" w:rsidRPr="00140787" w:rsidTr="00E972DE">
        <w:trPr>
          <w:trHeight w:val="300"/>
        </w:trPr>
        <w:tc>
          <w:tcPr>
            <w:tcW w:w="308" w:type="pct"/>
            <w:tcBorders>
              <w:top w:val="nil"/>
              <w:left w:val="single" w:sz="8" w:space="0" w:color="auto"/>
              <w:bottom w:val="single" w:sz="4" w:space="0" w:color="auto"/>
              <w:right w:val="single" w:sz="8" w:space="0" w:color="auto"/>
            </w:tcBorders>
            <w:shd w:val="clear" w:color="auto" w:fill="auto"/>
            <w:noWrap/>
            <w:vAlign w:val="center"/>
            <w:hideMark/>
          </w:tcPr>
          <w:p w:rsidR="006C6508" w:rsidRPr="00AA09C3" w:rsidRDefault="006C6508"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4.</w:t>
            </w:r>
          </w:p>
        </w:tc>
        <w:tc>
          <w:tcPr>
            <w:tcW w:w="1957" w:type="pct"/>
            <w:tcBorders>
              <w:top w:val="nil"/>
              <w:left w:val="nil"/>
              <w:bottom w:val="single" w:sz="4"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Ilość energii zaoszczędzonej</w:t>
            </w:r>
            <w:r w:rsidR="00936B1C" w:rsidRPr="00AA09C3">
              <w:rPr>
                <w:rFonts w:eastAsia="Times New Roman" w:cstheme="minorHAnsi"/>
                <w:sz w:val="24"/>
                <w:szCs w:val="24"/>
                <w:lang w:eastAsia="pl-PL"/>
              </w:rPr>
              <w:t>,</w:t>
            </w:r>
          </w:p>
        </w:tc>
        <w:tc>
          <w:tcPr>
            <w:tcW w:w="784" w:type="pct"/>
            <w:tcBorders>
              <w:top w:val="nil"/>
              <w:left w:val="nil"/>
              <w:bottom w:val="single" w:sz="4" w:space="0" w:color="auto"/>
              <w:right w:val="nil"/>
            </w:tcBorders>
            <w:shd w:val="clear" w:color="auto" w:fill="auto"/>
            <w:noWrap/>
            <w:vAlign w:val="bottom"/>
            <w:hideMark/>
          </w:tcPr>
          <w:p w:rsidR="006C6508" w:rsidRPr="00AA09C3" w:rsidRDefault="006C6508" w:rsidP="00E972DE">
            <w:pPr>
              <w:spacing w:after="0" w:line="240" w:lineRule="auto"/>
              <w:jc w:val="center"/>
              <w:rPr>
                <w:rFonts w:eastAsia="Times New Roman" w:cstheme="minorHAnsi"/>
                <w:sz w:val="24"/>
                <w:szCs w:val="24"/>
                <w:lang w:eastAsia="pl-PL"/>
              </w:rPr>
            </w:pPr>
            <w:proofErr w:type="spellStart"/>
            <w:r w:rsidRPr="00AA09C3">
              <w:rPr>
                <w:rFonts w:eastAsia="Times New Roman" w:cstheme="minorHAnsi"/>
                <w:sz w:val="24"/>
                <w:szCs w:val="24"/>
                <w:lang w:eastAsia="pl-PL"/>
              </w:rPr>
              <w:t>Q</w:t>
            </w:r>
            <w:r w:rsidRPr="00AA09C3">
              <w:rPr>
                <w:rFonts w:eastAsia="Times New Roman" w:cstheme="minorHAnsi"/>
                <w:sz w:val="24"/>
                <w:szCs w:val="24"/>
                <w:vertAlign w:val="subscript"/>
                <w:lang w:eastAsia="pl-PL"/>
              </w:rPr>
              <w:t>oszcz</w:t>
            </w:r>
            <w:proofErr w:type="spellEnd"/>
          </w:p>
        </w:tc>
        <w:tc>
          <w:tcPr>
            <w:tcW w:w="626" w:type="pct"/>
            <w:tcBorders>
              <w:top w:val="nil"/>
              <w:left w:val="single" w:sz="4" w:space="0" w:color="auto"/>
              <w:bottom w:val="single" w:sz="4" w:space="0" w:color="auto"/>
              <w:right w:val="single" w:sz="4" w:space="0" w:color="auto"/>
            </w:tcBorders>
            <w:shd w:val="clear" w:color="auto" w:fill="auto"/>
            <w:noWrap/>
            <w:vAlign w:val="center"/>
            <w:hideMark/>
          </w:tcPr>
          <w:p w:rsidR="006C6508" w:rsidRPr="00AA09C3" w:rsidRDefault="006C6508"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GJ</w:t>
            </w:r>
          </w:p>
        </w:tc>
        <w:tc>
          <w:tcPr>
            <w:tcW w:w="627"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 </w:t>
            </w:r>
          </w:p>
        </w:tc>
        <w:tc>
          <w:tcPr>
            <w:tcW w:w="698" w:type="pct"/>
            <w:tcBorders>
              <w:top w:val="nil"/>
              <w:left w:val="nil"/>
              <w:bottom w:val="single" w:sz="4" w:space="0" w:color="auto"/>
              <w:right w:val="single" w:sz="8" w:space="0" w:color="auto"/>
            </w:tcBorders>
            <w:shd w:val="clear" w:color="auto" w:fill="auto"/>
            <w:noWrap/>
            <w:vAlign w:val="center"/>
            <w:hideMark/>
          </w:tcPr>
          <w:p w:rsidR="006C6508" w:rsidRPr="00AA09C3" w:rsidRDefault="0028022B"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952,39</w:t>
            </w:r>
          </w:p>
        </w:tc>
      </w:tr>
      <w:tr w:rsidR="006C6508" w:rsidRPr="00140787" w:rsidTr="00E972DE">
        <w:trPr>
          <w:trHeight w:val="300"/>
        </w:trPr>
        <w:tc>
          <w:tcPr>
            <w:tcW w:w="308" w:type="pct"/>
            <w:tcBorders>
              <w:top w:val="nil"/>
              <w:left w:val="single" w:sz="8" w:space="0" w:color="auto"/>
              <w:bottom w:val="single" w:sz="4" w:space="0" w:color="auto"/>
              <w:right w:val="single" w:sz="8" w:space="0" w:color="auto"/>
            </w:tcBorders>
            <w:shd w:val="clear" w:color="auto" w:fill="auto"/>
            <w:noWrap/>
            <w:vAlign w:val="center"/>
            <w:hideMark/>
          </w:tcPr>
          <w:p w:rsidR="006C6508" w:rsidRPr="00AA09C3" w:rsidRDefault="006C6508"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5.</w:t>
            </w:r>
          </w:p>
        </w:tc>
        <w:tc>
          <w:tcPr>
            <w:tcW w:w="1957" w:type="pct"/>
            <w:tcBorders>
              <w:top w:val="nil"/>
              <w:left w:val="nil"/>
              <w:bottom w:val="single" w:sz="4"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Oszczędność koszt</w:t>
            </w:r>
            <w:r w:rsidR="00936B1C" w:rsidRPr="00AA09C3">
              <w:rPr>
                <w:rFonts w:eastAsia="Times New Roman" w:cstheme="minorHAnsi"/>
                <w:sz w:val="24"/>
                <w:szCs w:val="24"/>
                <w:lang w:eastAsia="pl-PL"/>
              </w:rPr>
              <w:t>ów,</w:t>
            </w:r>
            <w:r w:rsidRPr="00AA09C3">
              <w:rPr>
                <w:rFonts w:eastAsia="Times New Roman" w:cstheme="minorHAnsi"/>
                <w:sz w:val="24"/>
                <w:szCs w:val="24"/>
                <w:lang w:eastAsia="pl-PL"/>
              </w:rPr>
              <w:t xml:space="preserve">                                                              </w:t>
            </w:r>
          </w:p>
        </w:tc>
        <w:tc>
          <w:tcPr>
            <w:tcW w:w="784" w:type="pct"/>
            <w:tcBorders>
              <w:top w:val="nil"/>
              <w:left w:val="nil"/>
              <w:bottom w:val="single" w:sz="4" w:space="0" w:color="auto"/>
              <w:right w:val="nil"/>
            </w:tcBorders>
            <w:shd w:val="clear" w:color="auto" w:fill="auto"/>
            <w:noWrap/>
            <w:vAlign w:val="bottom"/>
            <w:hideMark/>
          </w:tcPr>
          <w:p w:rsidR="006C6508" w:rsidRPr="00AA09C3" w:rsidRDefault="006C6508" w:rsidP="00E972DE">
            <w:pPr>
              <w:spacing w:after="0" w:line="240" w:lineRule="auto"/>
              <w:jc w:val="center"/>
              <w:rPr>
                <w:rFonts w:eastAsia="Times New Roman" w:cstheme="minorHAnsi"/>
                <w:sz w:val="24"/>
                <w:szCs w:val="24"/>
                <w:lang w:eastAsia="pl-PL"/>
              </w:rPr>
            </w:pPr>
            <w:proofErr w:type="spellStart"/>
            <w:r w:rsidRPr="00AA09C3">
              <w:rPr>
                <w:rFonts w:eastAsia="Times New Roman" w:cstheme="minorHAnsi"/>
                <w:sz w:val="24"/>
                <w:szCs w:val="24"/>
                <w:lang w:eastAsia="pl-PL"/>
              </w:rPr>
              <w:t>ΔQ</w:t>
            </w:r>
            <w:r w:rsidRPr="00AA09C3">
              <w:rPr>
                <w:rFonts w:eastAsia="Times New Roman" w:cstheme="minorHAnsi"/>
                <w:sz w:val="24"/>
                <w:szCs w:val="24"/>
                <w:vertAlign w:val="subscript"/>
                <w:lang w:eastAsia="pl-PL"/>
              </w:rPr>
              <w:t>rco</w:t>
            </w:r>
            <w:proofErr w:type="spellEnd"/>
          </w:p>
        </w:tc>
        <w:tc>
          <w:tcPr>
            <w:tcW w:w="626" w:type="pct"/>
            <w:tcBorders>
              <w:top w:val="nil"/>
              <w:left w:val="single" w:sz="4" w:space="0" w:color="auto"/>
              <w:bottom w:val="single" w:sz="4" w:space="0" w:color="auto"/>
              <w:right w:val="single" w:sz="4" w:space="0" w:color="auto"/>
            </w:tcBorders>
            <w:shd w:val="clear" w:color="auto" w:fill="auto"/>
            <w:noWrap/>
            <w:vAlign w:val="center"/>
            <w:hideMark/>
          </w:tcPr>
          <w:p w:rsidR="006C6508" w:rsidRPr="00AA09C3" w:rsidRDefault="006C6508"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zł/a</w:t>
            </w:r>
          </w:p>
        </w:tc>
        <w:tc>
          <w:tcPr>
            <w:tcW w:w="627" w:type="pct"/>
            <w:tcBorders>
              <w:top w:val="nil"/>
              <w:left w:val="nil"/>
              <w:bottom w:val="single" w:sz="4" w:space="0" w:color="auto"/>
              <w:right w:val="single" w:sz="4" w:space="0" w:color="auto"/>
            </w:tcBorders>
            <w:shd w:val="clear" w:color="000000" w:fill="C0C0C0"/>
            <w:noWrap/>
            <w:vAlign w:val="center"/>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 </w:t>
            </w:r>
          </w:p>
        </w:tc>
        <w:tc>
          <w:tcPr>
            <w:tcW w:w="698" w:type="pct"/>
            <w:tcBorders>
              <w:top w:val="nil"/>
              <w:left w:val="nil"/>
              <w:bottom w:val="single" w:sz="4" w:space="0" w:color="auto"/>
              <w:right w:val="single" w:sz="8" w:space="0" w:color="auto"/>
            </w:tcBorders>
            <w:shd w:val="clear" w:color="auto" w:fill="auto"/>
            <w:noWrap/>
            <w:vAlign w:val="center"/>
            <w:hideMark/>
          </w:tcPr>
          <w:p w:rsidR="006C6508" w:rsidRPr="00AA09C3" w:rsidRDefault="0028022B"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79 697</w:t>
            </w:r>
          </w:p>
        </w:tc>
      </w:tr>
      <w:tr w:rsidR="00AA09C3" w:rsidRPr="00E972DE" w:rsidTr="00E972DE">
        <w:trPr>
          <w:trHeight w:val="300"/>
        </w:trPr>
        <w:tc>
          <w:tcPr>
            <w:tcW w:w="308" w:type="pct"/>
            <w:tcBorders>
              <w:top w:val="nil"/>
              <w:left w:val="single" w:sz="8" w:space="0" w:color="auto"/>
              <w:bottom w:val="single" w:sz="4" w:space="0" w:color="auto"/>
              <w:right w:val="single" w:sz="8" w:space="0" w:color="auto"/>
            </w:tcBorders>
            <w:shd w:val="clear" w:color="auto" w:fill="auto"/>
            <w:noWrap/>
          </w:tcPr>
          <w:p w:rsidR="00AA09C3" w:rsidRPr="00AA09C3" w:rsidRDefault="00AA09C3"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6.</w:t>
            </w:r>
          </w:p>
        </w:tc>
        <w:tc>
          <w:tcPr>
            <w:tcW w:w="2741" w:type="pct"/>
            <w:gridSpan w:val="2"/>
            <w:tcBorders>
              <w:top w:val="nil"/>
              <w:left w:val="nil"/>
              <w:bottom w:val="single" w:sz="4" w:space="0" w:color="auto"/>
              <w:right w:val="nil"/>
            </w:tcBorders>
            <w:shd w:val="clear" w:color="auto" w:fill="auto"/>
            <w:noWrap/>
            <w:vAlign w:val="center"/>
          </w:tcPr>
          <w:p w:rsidR="00AA09C3" w:rsidRPr="00AA09C3" w:rsidRDefault="00AA09C3" w:rsidP="00E972DE">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Ilość energii elektrycznej potrzebnej do zasilania PC </w:t>
            </w:r>
          </w:p>
        </w:tc>
        <w:tc>
          <w:tcPr>
            <w:tcW w:w="626" w:type="pct"/>
            <w:tcBorders>
              <w:top w:val="nil"/>
              <w:left w:val="single" w:sz="4" w:space="0" w:color="auto"/>
              <w:bottom w:val="single" w:sz="4" w:space="0" w:color="auto"/>
              <w:right w:val="single" w:sz="4" w:space="0" w:color="auto"/>
            </w:tcBorders>
            <w:shd w:val="clear" w:color="auto" w:fill="auto"/>
            <w:noWrap/>
            <w:vAlign w:val="center"/>
          </w:tcPr>
          <w:p w:rsidR="00AA09C3" w:rsidRPr="00AA09C3" w:rsidRDefault="00AA09C3"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kWh/a</w:t>
            </w:r>
          </w:p>
        </w:tc>
        <w:tc>
          <w:tcPr>
            <w:tcW w:w="627" w:type="pct"/>
            <w:tcBorders>
              <w:top w:val="nil"/>
              <w:left w:val="nil"/>
              <w:bottom w:val="single" w:sz="4" w:space="0" w:color="auto"/>
              <w:right w:val="single" w:sz="4" w:space="0" w:color="auto"/>
            </w:tcBorders>
            <w:shd w:val="clear" w:color="000000" w:fill="C0C0C0"/>
            <w:noWrap/>
            <w:vAlign w:val="center"/>
          </w:tcPr>
          <w:p w:rsidR="00AA09C3" w:rsidRPr="00E972DE" w:rsidRDefault="00AA09C3" w:rsidP="00E972DE">
            <w:pPr>
              <w:spacing w:after="0" w:line="240" w:lineRule="auto"/>
              <w:jc w:val="center"/>
              <w:rPr>
                <w:rFonts w:eastAsia="Times New Roman" w:cstheme="minorHAnsi"/>
                <w:sz w:val="24"/>
                <w:szCs w:val="24"/>
                <w:lang w:eastAsia="pl-PL"/>
              </w:rPr>
            </w:pPr>
            <w:r w:rsidRPr="00E972DE">
              <w:rPr>
                <w:rFonts w:eastAsia="Times New Roman" w:cstheme="minorHAnsi"/>
                <w:sz w:val="24"/>
                <w:szCs w:val="24"/>
                <w:lang w:eastAsia="pl-PL"/>
              </w:rPr>
              <w:t> </w:t>
            </w:r>
          </w:p>
        </w:tc>
        <w:tc>
          <w:tcPr>
            <w:tcW w:w="698" w:type="pct"/>
            <w:tcBorders>
              <w:top w:val="nil"/>
              <w:left w:val="nil"/>
              <w:bottom w:val="single" w:sz="4" w:space="0" w:color="auto"/>
              <w:right w:val="single" w:sz="8" w:space="0" w:color="auto"/>
            </w:tcBorders>
            <w:shd w:val="clear" w:color="auto" w:fill="auto"/>
            <w:noWrap/>
            <w:vAlign w:val="center"/>
          </w:tcPr>
          <w:p w:rsidR="00AA09C3" w:rsidRPr="00AA09C3" w:rsidRDefault="00AA09C3"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80 712</w:t>
            </w:r>
          </w:p>
        </w:tc>
      </w:tr>
      <w:tr w:rsidR="00AA09C3" w:rsidRPr="00E972DE" w:rsidTr="00E972DE">
        <w:trPr>
          <w:trHeight w:val="300"/>
        </w:trPr>
        <w:tc>
          <w:tcPr>
            <w:tcW w:w="308" w:type="pct"/>
            <w:tcBorders>
              <w:top w:val="nil"/>
              <w:left w:val="single" w:sz="8" w:space="0" w:color="auto"/>
              <w:bottom w:val="single" w:sz="4" w:space="0" w:color="auto"/>
              <w:right w:val="single" w:sz="8" w:space="0" w:color="auto"/>
            </w:tcBorders>
            <w:shd w:val="clear" w:color="auto" w:fill="auto"/>
            <w:noWrap/>
            <w:vAlign w:val="center"/>
          </w:tcPr>
          <w:p w:rsidR="00AA09C3" w:rsidRPr="00AA09C3" w:rsidRDefault="00AA09C3"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7.</w:t>
            </w:r>
          </w:p>
        </w:tc>
        <w:tc>
          <w:tcPr>
            <w:tcW w:w="2741" w:type="pct"/>
            <w:gridSpan w:val="2"/>
            <w:tcBorders>
              <w:top w:val="nil"/>
              <w:left w:val="nil"/>
              <w:bottom w:val="single" w:sz="4" w:space="0" w:color="auto"/>
              <w:right w:val="nil"/>
            </w:tcBorders>
            <w:shd w:val="clear" w:color="auto" w:fill="auto"/>
            <w:noWrap/>
            <w:vAlign w:val="center"/>
          </w:tcPr>
          <w:p w:rsidR="00AA09C3" w:rsidRPr="00AA09C3" w:rsidRDefault="00AA09C3" w:rsidP="00E972DE">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Ilość energii elektrycznej produkowanej z PV </w:t>
            </w:r>
          </w:p>
        </w:tc>
        <w:tc>
          <w:tcPr>
            <w:tcW w:w="626" w:type="pct"/>
            <w:tcBorders>
              <w:top w:val="nil"/>
              <w:left w:val="single" w:sz="4" w:space="0" w:color="auto"/>
              <w:bottom w:val="single" w:sz="4" w:space="0" w:color="auto"/>
              <w:right w:val="single" w:sz="4" w:space="0" w:color="auto"/>
            </w:tcBorders>
            <w:shd w:val="clear" w:color="auto" w:fill="auto"/>
            <w:noWrap/>
            <w:vAlign w:val="center"/>
          </w:tcPr>
          <w:p w:rsidR="00AA09C3" w:rsidRPr="00AA09C3" w:rsidRDefault="00AA09C3"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kWh/a</w:t>
            </w:r>
          </w:p>
        </w:tc>
        <w:tc>
          <w:tcPr>
            <w:tcW w:w="627" w:type="pct"/>
            <w:tcBorders>
              <w:top w:val="nil"/>
              <w:left w:val="nil"/>
              <w:bottom w:val="single" w:sz="4" w:space="0" w:color="auto"/>
              <w:right w:val="single" w:sz="4" w:space="0" w:color="auto"/>
            </w:tcBorders>
            <w:shd w:val="clear" w:color="000000" w:fill="C0C0C0"/>
            <w:noWrap/>
            <w:vAlign w:val="center"/>
          </w:tcPr>
          <w:p w:rsidR="00AA09C3" w:rsidRPr="00E972DE" w:rsidRDefault="00AA09C3" w:rsidP="00E972DE">
            <w:pPr>
              <w:spacing w:after="0" w:line="240" w:lineRule="auto"/>
              <w:jc w:val="center"/>
              <w:rPr>
                <w:rFonts w:eastAsia="Times New Roman" w:cstheme="minorHAnsi"/>
                <w:sz w:val="24"/>
                <w:szCs w:val="24"/>
                <w:lang w:eastAsia="pl-PL"/>
              </w:rPr>
            </w:pPr>
            <w:r w:rsidRPr="00E972DE">
              <w:rPr>
                <w:rFonts w:eastAsia="Times New Roman" w:cstheme="minorHAnsi"/>
                <w:sz w:val="24"/>
                <w:szCs w:val="24"/>
                <w:lang w:eastAsia="pl-PL"/>
              </w:rPr>
              <w:t> </w:t>
            </w:r>
          </w:p>
        </w:tc>
        <w:tc>
          <w:tcPr>
            <w:tcW w:w="698" w:type="pct"/>
            <w:tcBorders>
              <w:top w:val="nil"/>
              <w:left w:val="nil"/>
              <w:bottom w:val="single" w:sz="4" w:space="0" w:color="auto"/>
              <w:right w:val="single" w:sz="8" w:space="0" w:color="auto"/>
            </w:tcBorders>
            <w:shd w:val="clear" w:color="auto" w:fill="auto"/>
            <w:noWrap/>
            <w:vAlign w:val="center"/>
          </w:tcPr>
          <w:p w:rsidR="00AA09C3" w:rsidRPr="00AA09C3" w:rsidRDefault="00AA09C3"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39 497</w:t>
            </w:r>
          </w:p>
        </w:tc>
      </w:tr>
      <w:tr w:rsidR="0028022B" w:rsidRPr="00140787" w:rsidTr="00E972DE">
        <w:trPr>
          <w:trHeight w:val="300"/>
        </w:trPr>
        <w:tc>
          <w:tcPr>
            <w:tcW w:w="308" w:type="pct"/>
            <w:tcBorders>
              <w:top w:val="nil"/>
              <w:left w:val="single" w:sz="8" w:space="0" w:color="auto"/>
              <w:bottom w:val="single" w:sz="4" w:space="0" w:color="auto"/>
              <w:right w:val="single" w:sz="8" w:space="0" w:color="auto"/>
            </w:tcBorders>
            <w:shd w:val="clear" w:color="auto" w:fill="auto"/>
            <w:noWrap/>
            <w:vAlign w:val="center"/>
          </w:tcPr>
          <w:p w:rsidR="0028022B" w:rsidRPr="00AA09C3" w:rsidRDefault="00AA09C3"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8</w:t>
            </w:r>
            <w:r w:rsidR="0028022B" w:rsidRPr="00AA09C3">
              <w:rPr>
                <w:rFonts w:eastAsia="Times New Roman" w:cstheme="minorHAnsi"/>
                <w:sz w:val="24"/>
                <w:szCs w:val="24"/>
                <w:lang w:eastAsia="pl-PL"/>
              </w:rPr>
              <w:t>.</w:t>
            </w:r>
          </w:p>
        </w:tc>
        <w:tc>
          <w:tcPr>
            <w:tcW w:w="1957" w:type="pct"/>
            <w:tcBorders>
              <w:top w:val="nil"/>
              <w:left w:val="nil"/>
              <w:bottom w:val="single" w:sz="4" w:space="0" w:color="auto"/>
              <w:right w:val="nil"/>
            </w:tcBorders>
            <w:shd w:val="clear" w:color="auto" w:fill="auto"/>
            <w:noWrap/>
            <w:vAlign w:val="bottom"/>
          </w:tcPr>
          <w:p w:rsidR="0028022B" w:rsidRPr="00AA09C3" w:rsidRDefault="0028022B"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Koszt energii elektrycznej z sieci</w:t>
            </w:r>
          </w:p>
        </w:tc>
        <w:tc>
          <w:tcPr>
            <w:tcW w:w="784" w:type="pct"/>
            <w:tcBorders>
              <w:top w:val="nil"/>
              <w:left w:val="nil"/>
              <w:bottom w:val="single" w:sz="4" w:space="0" w:color="auto"/>
              <w:right w:val="nil"/>
            </w:tcBorders>
            <w:shd w:val="clear" w:color="auto" w:fill="auto"/>
            <w:noWrap/>
            <w:vAlign w:val="bottom"/>
          </w:tcPr>
          <w:p w:rsidR="0028022B" w:rsidRPr="00AA09C3" w:rsidRDefault="0028022B" w:rsidP="00936B1C">
            <w:pPr>
              <w:spacing w:after="0" w:line="240" w:lineRule="auto"/>
              <w:rPr>
                <w:rFonts w:eastAsia="Times New Roman" w:cstheme="minorHAnsi"/>
                <w:sz w:val="24"/>
                <w:szCs w:val="24"/>
                <w:lang w:eastAsia="pl-PL"/>
              </w:rPr>
            </w:pPr>
          </w:p>
        </w:tc>
        <w:tc>
          <w:tcPr>
            <w:tcW w:w="626" w:type="pct"/>
            <w:tcBorders>
              <w:top w:val="nil"/>
              <w:left w:val="single" w:sz="4" w:space="0" w:color="auto"/>
              <w:bottom w:val="single" w:sz="4" w:space="0" w:color="auto"/>
              <w:right w:val="single" w:sz="4" w:space="0" w:color="auto"/>
            </w:tcBorders>
            <w:shd w:val="clear" w:color="auto" w:fill="auto"/>
            <w:noWrap/>
            <w:vAlign w:val="center"/>
          </w:tcPr>
          <w:p w:rsidR="0028022B" w:rsidRPr="00AA09C3" w:rsidRDefault="00AA09C3"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z</w:t>
            </w:r>
            <w:r w:rsidR="0028022B" w:rsidRPr="00AA09C3">
              <w:rPr>
                <w:rFonts w:eastAsia="Times New Roman" w:cstheme="minorHAnsi"/>
                <w:sz w:val="24"/>
                <w:szCs w:val="24"/>
                <w:lang w:eastAsia="pl-PL"/>
              </w:rPr>
              <w:t>ł/a</w:t>
            </w:r>
          </w:p>
        </w:tc>
        <w:tc>
          <w:tcPr>
            <w:tcW w:w="627" w:type="pct"/>
            <w:tcBorders>
              <w:top w:val="nil"/>
              <w:left w:val="nil"/>
              <w:bottom w:val="single" w:sz="4" w:space="0" w:color="auto"/>
              <w:right w:val="single" w:sz="4" w:space="0" w:color="auto"/>
            </w:tcBorders>
            <w:shd w:val="clear" w:color="000000" w:fill="C0C0C0"/>
            <w:noWrap/>
            <w:vAlign w:val="center"/>
          </w:tcPr>
          <w:p w:rsidR="0028022B" w:rsidRPr="00AA09C3" w:rsidRDefault="0028022B" w:rsidP="006C6508">
            <w:pPr>
              <w:spacing w:after="0" w:line="240" w:lineRule="auto"/>
              <w:jc w:val="center"/>
              <w:rPr>
                <w:rFonts w:eastAsia="Times New Roman" w:cstheme="minorHAnsi"/>
                <w:sz w:val="24"/>
                <w:szCs w:val="24"/>
                <w:lang w:eastAsia="pl-PL"/>
              </w:rPr>
            </w:pPr>
          </w:p>
        </w:tc>
        <w:tc>
          <w:tcPr>
            <w:tcW w:w="698" w:type="pct"/>
            <w:tcBorders>
              <w:top w:val="nil"/>
              <w:left w:val="nil"/>
              <w:bottom w:val="single" w:sz="4" w:space="0" w:color="auto"/>
              <w:right w:val="single" w:sz="8" w:space="0" w:color="auto"/>
            </w:tcBorders>
            <w:shd w:val="clear" w:color="auto" w:fill="auto"/>
            <w:noWrap/>
            <w:vAlign w:val="center"/>
          </w:tcPr>
          <w:p w:rsidR="0028022B" w:rsidRPr="00AA09C3" w:rsidRDefault="0028022B"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22 669</w:t>
            </w:r>
          </w:p>
        </w:tc>
      </w:tr>
      <w:tr w:rsidR="006C6508" w:rsidRPr="00140787" w:rsidTr="00E972DE">
        <w:trPr>
          <w:trHeight w:val="300"/>
        </w:trPr>
        <w:tc>
          <w:tcPr>
            <w:tcW w:w="308" w:type="pct"/>
            <w:tcBorders>
              <w:top w:val="nil"/>
              <w:left w:val="single" w:sz="8" w:space="0" w:color="auto"/>
              <w:bottom w:val="single" w:sz="4" w:space="0" w:color="auto"/>
              <w:right w:val="single" w:sz="8" w:space="0" w:color="auto"/>
            </w:tcBorders>
            <w:shd w:val="clear" w:color="auto" w:fill="auto"/>
            <w:noWrap/>
            <w:hideMark/>
          </w:tcPr>
          <w:p w:rsidR="006C6508" w:rsidRPr="00AA09C3" w:rsidRDefault="00AA09C3"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9</w:t>
            </w:r>
            <w:r w:rsidR="006C6508" w:rsidRPr="00AA09C3">
              <w:rPr>
                <w:rFonts w:eastAsia="Times New Roman" w:cstheme="minorHAnsi"/>
                <w:sz w:val="24"/>
                <w:szCs w:val="24"/>
                <w:lang w:eastAsia="pl-PL"/>
              </w:rPr>
              <w:t>.</w:t>
            </w:r>
          </w:p>
        </w:tc>
        <w:tc>
          <w:tcPr>
            <w:tcW w:w="1957" w:type="pct"/>
            <w:tcBorders>
              <w:top w:val="nil"/>
              <w:left w:val="nil"/>
              <w:bottom w:val="single" w:sz="4" w:space="0" w:color="auto"/>
              <w:right w:val="nil"/>
            </w:tcBorders>
            <w:shd w:val="clear" w:color="auto" w:fill="auto"/>
            <w:noWrap/>
            <w:vAlign w:val="bottom"/>
            <w:hideMark/>
          </w:tcPr>
          <w:p w:rsidR="006C6508" w:rsidRPr="00AA09C3" w:rsidRDefault="006C6508" w:rsidP="00936B1C">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Ko</w:t>
            </w:r>
            <w:r w:rsidR="00936B1C" w:rsidRPr="00AA09C3">
              <w:rPr>
                <w:rFonts w:eastAsia="Times New Roman" w:cstheme="minorHAnsi"/>
                <w:sz w:val="24"/>
                <w:szCs w:val="24"/>
                <w:lang w:eastAsia="pl-PL"/>
              </w:rPr>
              <w:t xml:space="preserve">szt przedsięwzięcia dla części </w:t>
            </w:r>
            <w:proofErr w:type="spellStart"/>
            <w:r w:rsidR="00936B1C" w:rsidRPr="00AA09C3">
              <w:rPr>
                <w:rFonts w:eastAsia="Times New Roman" w:cstheme="minorHAnsi"/>
                <w:sz w:val="24"/>
                <w:szCs w:val="24"/>
                <w:lang w:eastAsia="pl-PL"/>
              </w:rPr>
              <w:t>cwu</w:t>
            </w:r>
            <w:proofErr w:type="spellEnd"/>
            <w:r w:rsidR="00936B1C" w:rsidRPr="00AA09C3">
              <w:rPr>
                <w:rFonts w:eastAsia="Times New Roman" w:cstheme="minorHAnsi"/>
                <w:sz w:val="24"/>
                <w:szCs w:val="24"/>
                <w:lang w:eastAsia="pl-PL"/>
              </w:rPr>
              <w:t>,</w:t>
            </w:r>
            <w:r w:rsidRPr="00AA09C3">
              <w:rPr>
                <w:rFonts w:eastAsia="Times New Roman" w:cstheme="minorHAnsi"/>
                <w:sz w:val="24"/>
                <w:szCs w:val="24"/>
                <w:lang w:eastAsia="pl-PL"/>
              </w:rPr>
              <w:t xml:space="preserve">                         </w:t>
            </w:r>
          </w:p>
        </w:tc>
        <w:tc>
          <w:tcPr>
            <w:tcW w:w="784" w:type="pct"/>
            <w:tcBorders>
              <w:top w:val="nil"/>
              <w:left w:val="nil"/>
              <w:bottom w:val="single" w:sz="4" w:space="0" w:color="auto"/>
              <w:right w:val="nil"/>
            </w:tcBorders>
            <w:shd w:val="clear" w:color="auto" w:fill="auto"/>
            <w:noWrap/>
            <w:vAlign w:val="bottom"/>
            <w:hideMark/>
          </w:tcPr>
          <w:p w:rsidR="006C6508" w:rsidRPr="00AA09C3" w:rsidRDefault="006C6508" w:rsidP="00E972DE">
            <w:pPr>
              <w:spacing w:after="0" w:line="240" w:lineRule="auto"/>
              <w:jc w:val="center"/>
              <w:rPr>
                <w:rFonts w:eastAsia="Times New Roman" w:cstheme="minorHAnsi"/>
                <w:sz w:val="24"/>
                <w:szCs w:val="24"/>
                <w:lang w:eastAsia="pl-PL"/>
              </w:rPr>
            </w:pPr>
            <w:proofErr w:type="spellStart"/>
            <w:r w:rsidRPr="00AA09C3">
              <w:rPr>
                <w:rFonts w:eastAsia="Times New Roman" w:cstheme="minorHAnsi"/>
                <w:sz w:val="24"/>
                <w:szCs w:val="24"/>
                <w:lang w:eastAsia="pl-PL"/>
              </w:rPr>
              <w:t>N</w:t>
            </w:r>
            <w:r w:rsidRPr="00AA09C3">
              <w:rPr>
                <w:rFonts w:eastAsia="Times New Roman" w:cstheme="minorHAnsi"/>
                <w:sz w:val="24"/>
                <w:szCs w:val="24"/>
                <w:vertAlign w:val="subscript"/>
                <w:lang w:eastAsia="pl-PL"/>
              </w:rPr>
              <w:t>co</w:t>
            </w:r>
            <w:proofErr w:type="spellEnd"/>
          </w:p>
        </w:tc>
        <w:tc>
          <w:tcPr>
            <w:tcW w:w="626" w:type="pct"/>
            <w:tcBorders>
              <w:top w:val="nil"/>
              <w:left w:val="single" w:sz="4" w:space="0" w:color="auto"/>
              <w:bottom w:val="single" w:sz="4" w:space="0" w:color="auto"/>
              <w:right w:val="single" w:sz="4" w:space="0" w:color="auto"/>
            </w:tcBorders>
            <w:shd w:val="clear" w:color="auto" w:fill="auto"/>
            <w:noWrap/>
            <w:vAlign w:val="center"/>
            <w:hideMark/>
          </w:tcPr>
          <w:p w:rsidR="006C6508" w:rsidRPr="00AA09C3" w:rsidRDefault="006C6508"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zł</w:t>
            </w:r>
          </w:p>
        </w:tc>
        <w:tc>
          <w:tcPr>
            <w:tcW w:w="627" w:type="pct"/>
            <w:tcBorders>
              <w:top w:val="nil"/>
              <w:left w:val="nil"/>
              <w:bottom w:val="single" w:sz="4" w:space="0" w:color="auto"/>
              <w:right w:val="single" w:sz="4" w:space="0" w:color="auto"/>
            </w:tcBorders>
            <w:shd w:val="clear" w:color="000000" w:fill="C0C0C0"/>
            <w:noWrap/>
            <w:vAlign w:val="center"/>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 </w:t>
            </w:r>
          </w:p>
        </w:tc>
        <w:tc>
          <w:tcPr>
            <w:tcW w:w="698" w:type="pct"/>
            <w:tcBorders>
              <w:top w:val="nil"/>
              <w:left w:val="nil"/>
              <w:bottom w:val="single" w:sz="4" w:space="0" w:color="auto"/>
              <w:right w:val="single" w:sz="8" w:space="0" w:color="auto"/>
            </w:tcBorders>
            <w:shd w:val="clear" w:color="auto" w:fill="auto"/>
            <w:noWrap/>
            <w:vAlign w:val="center"/>
            <w:hideMark/>
          </w:tcPr>
          <w:p w:rsidR="006C6508" w:rsidRPr="00AA09C3" w:rsidRDefault="0028022B" w:rsidP="0028022B">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420 575</w:t>
            </w:r>
          </w:p>
        </w:tc>
      </w:tr>
      <w:tr w:rsidR="006C6508" w:rsidRPr="00140787" w:rsidTr="00E972DE">
        <w:trPr>
          <w:trHeight w:val="315"/>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rsidR="006C6508" w:rsidRPr="00AA09C3" w:rsidRDefault="00AA09C3"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10</w:t>
            </w:r>
            <w:r w:rsidR="006C6508" w:rsidRPr="00AA09C3">
              <w:rPr>
                <w:rFonts w:eastAsia="Times New Roman" w:cstheme="minorHAnsi"/>
                <w:sz w:val="24"/>
                <w:szCs w:val="24"/>
                <w:lang w:eastAsia="pl-PL"/>
              </w:rPr>
              <w:t>.</w:t>
            </w:r>
          </w:p>
        </w:tc>
        <w:tc>
          <w:tcPr>
            <w:tcW w:w="1957" w:type="pct"/>
            <w:tcBorders>
              <w:top w:val="nil"/>
              <w:left w:val="nil"/>
              <w:bottom w:val="single" w:sz="8" w:space="0" w:color="auto"/>
              <w:right w:val="nil"/>
            </w:tcBorders>
            <w:shd w:val="clear" w:color="auto" w:fill="auto"/>
            <w:noWrap/>
            <w:vAlign w:val="bottom"/>
            <w:hideMark/>
          </w:tcPr>
          <w:p w:rsidR="006C6508" w:rsidRPr="00AA09C3" w:rsidRDefault="006C6508" w:rsidP="006C6508">
            <w:pPr>
              <w:spacing w:after="0" w:line="240" w:lineRule="auto"/>
              <w:rPr>
                <w:rFonts w:eastAsia="Times New Roman" w:cstheme="minorHAnsi"/>
                <w:sz w:val="24"/>
                <w:szCs w:val="24"/>
                <w:lang w:eastAsia="pl-PL"/>
              </w:rPr>
            </w:pPr>
            <w:r w:rsidRPr="00AA09C3">
              <w:rPr>
                <w:rFonts w:eastAsia="Times New Roman" w:cstheme="minorHAnsi"/>
                <w:sz w:val="24"/>
                <w:szCs w:val="24"/>
                <w:lang w:eastAsia="pl-PL"/>
              </w:rPr>
              <w:t>Czas zwrotu nakładów</w:t>
            </w:r>
            <w:r w:rsidR="00936B1C" w:rsidRPr="00AA09C3">
              <w:rPr>
                <w:rFonts w:eastAsia="Times New Roman" w:cstheme="minorHAnsi"/>
                <w:sz w:val="24"/>
                <w:szCs w:val="24"/>
                <w:lang w:eastAsia="pl-PL"/>
              </w:rPr>
              <w:t>,</w:t>
            </w:r>
          </w:p>
        </w:tc>
        <w:tc>
          <w:tcPr>
            <w:tcW w:w="784" w:type="pct"/>
            <w:tcBorders>
              <w:top w:val="nil"/>
              <w:left w:val="nil"/>
              <w:bottom w:val="single" w:sz="8" w:space="0" w:color="auto"/>
              <w:right w:val="nil"/>
            </w:tcBorders>
            <w:shd w:val="clear" w:color="auto" w:fill="auto"/>
            <w:noWrap/>
            <w:vAlign w:val="bottom"/>
            <w:hideMark/>
          </w:tcPr>
          <w:p w:rsidR="006C6508" w:rsidRPr="00AA09C3" w:rsidRDefault="006C6508" w:rsidP="00E972DE">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SPBT</w:t>
            </w:r>
          </w:p>
        </w:tc>
        <w:tc>
          <w:tcPr>
            <w:tcW w:w="626" w:type="pct"/>
            <w:tcBorders>
              <w:top w:val="nil"/>
              <w:left w:val="single" w:sz="4" w:space="0" w:color="auto"/>
              <w:bottom w:val="single" w:sz="8" w:space="0" w:color="auto"/>
              <w:right w:val="single" w:sz="4" w:space="0" w:color="auto"/>
            </w:tcBorders>
            <w:shd w:val="clear" w:color="auto" w:fill="auto"/>
            <w:noWrap/>
            <w:vAlign w:val="center"/>
            <w:hideMark/>
          </w:tcPr>
          <w:p w:rsidR="006C6508" w:rsidRPr="00AA09C3" w:rsidRDefault="006C6508" w:rsidP="00AA09C3">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lata</w:t>
            </w:r>
          </w:p>
        </w:tc>
        <w:tc>
          <w:tcPr>
            <w:tcW w:w="627" w:type="pct"/>
            <w:tcBorders>
              <w:top w:val="nil"/>
              <w:left w:val="nil"/>
              <w:bottom w:val="single" w:sz="8" w:space="0" w:color="auto"/>
              <w:right w:val="single" w:sz="4" w:space="0" w:color="auto"/>
            </w:tcBorders>
            <w:shd w:val="clear" w:color="000000" w:fill="C0C0C0"/>
            <w:noWrap/>
            <w:vAlign w:val="center"/>
            <w:hideMark/>
          </w:tcPr>
          <w:p w:rsidR="006C6508" w:rsidRPr="00AA09C3" w:rsidRDefault="006C6508"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 </w:t>
            </w:r>
          </w:p>
        </w:tc>
        <w:tc>
          <w:tcPr>
            <w:tcW w:w="698" w:type="pct"/>
            <w:tcBorders>
              <w:top w:val="nil"/>
              <w:left w:val="nil"/>
              <w:bottom w:val="single" w:sz="8" w:space="0" w:color="auto"/>
              <w:right w:val="single" w:sz="8" w:space="0" w:color="auto"/>
            </w:tcBorders>
            <w:shd w:val="clear" w:color="auto" w:fill="auto"/>
            <w:noWrap/>
            <w:vAlign w:val="center"/>
            <w:hideMark/>
          </w:tcPr>
          <w:p w:rsidR="006C6508" w:rsidRPr="00AA09C3" w:rsidRDefault="0028022B" w:rsidP="006C6508">
            <w:pPr>
              <w:spacing w:after="0" w:line="240" w:lineRule="auto"/>
              <w:jc w:val="center"/>
              <w:rPr>
                <w:rFonts w:eastAsia="Times New Roman" w:cstheme="minorHAnsi"/>
                <w:sz w:val="24"/>
                <w:szCs w:val="24"/>
                <w:lang w:eastAsia="pl-PL"/>
              </w:rPr>
            </w:pPr>
            <w:r w:rsidRPr="00AA09C3">
              <w:rPr>
                <w:rFonts w:eastAsia="Times New Roman" w:cstheme="minorHAnsi"/>
                <w:sz w:val="24"/>
                <w:szCs w:val="24"/>
                <w:lang w:eastAsia="pl-PL"/>
              </w:rPr>
              <w:t>7,37</w:t>
            </w:r>
          </w:p>
        </w:tc>
      </w:tr>
    </w:tbl>
    <w:p w:rsidR="006C6508" w:rsidRPr="00140787" w:rsidRDefault="006C6508" w:rsidP="00215DCF">
      <w:pPr>
        <w:jc w:val="both"/>
        <w:rPr>
          <w:szCs w:val="24"/>
        </w:rPr>
      </w:pPr>
      <w:r w:rsidRPr="00140787">
        <w:rPr>
          <w:szCs w:val="24"/>
        </w:rPr>
        <w:t xml:space="preserve">* koszt inwestycji i efekt </w:t>
      </w:r>
      <w:r w:rsidR="00AA09C3">
        <w:rPr>
          <w:szCs w:val="24"/>
        </w:rPr>
        <w:t xml:space="preserve">ekonomiczny został oszacowany </w:t>
      </w:r>
      <w:r w:rsidRPr="00140787">
        <w:rPr>
          <w:szCs w:val="24"/>
        </w:rPr>
        <w:t>przy zasilaniu pomp ciepła</w:t>
      </w:r>
      <w:r w:rsidR="00AA09C3">
        <w:rPr>
          <w:szCs w:val="24"/>
        </w:rPr>
        <w:t xml:space="preserve"> (PC)</w:t>
      </w:r>
      <w:r w:rsidRPr="00140787">
        <w:rPr>
          <w:szCs w:val="24"/>
        </w:rPr>
        <w:t xml:space="preserve"> </w:t>
      </w:r>
      <w:r w:rsidR="00AA09C3">
        <w:rPr>
          <w:szCs w:val="24"/>
        </w:rPr>
        <w:t>energią elektryczną z paneli fotowoltaicznych (</w:t>
      </w:r>
      <w:r w:rsidRPr="00140787">
        <w:rPr>
          <w:szCs w:val="24"/>
        </w:rPr>
        <w:t>PV</w:t>
      </w:r>
      <w:r w:rsidR="00AA09C3">
        <w:rPr>
          <w:szCs w:val="24"/>
        </w:rPr>
        <w:t>)</w:t>
      </w:r>
    </w:p>
    <w:p w:rsidR="00D51BA7" w:rsidRDefault="00D51BA7">
      <w:pPr>
        <w:rPr>
          <w:b/>
          <w:sz w:val="24"/>
        </w:rPr>
      </w:pPr>
    </w:p>
    <w:p w:rsidR="00D51BA7" w:rsidRDefault="00D51BA7">
      <w:pPr>
        <w:rPr>
          <w:b/>
          <w:sz w:val="24"/>
        </w:rPr>
      </w:pPr>
    </w:p>
    <w:p w:rsidR="00374505" w:rsidRPr="00374505" w:rsidRDefault="00374505" w:rsidP="009F4FBA">
      <w:pPr>
        <w:pStyle w:val="Akapitzlist"/>
        <w:numPr>
          <w:ilvl w:val="1"/>
          <w:numId w:val="3"/>
        </w:numPr>
        <w:ind w:left="720"/>
        <w:jc w:val="both"/>
        <w:rPr>
          <w:sz w:val="24"/>
          <w:szCs w:val="24"/>
        </w:rPr>
      </w:pPr>
      <w:r w:rsidRPr="00374505">
        <w:rPr>
          <w:b/>
          <w:sz w:val="24"/>
          <w:szCs w:val="24"/>
        </w:rPr>
        <w:t>Redukcja emisji CO</w:t>
      </w:r>
      <w:r w:rsidRPr="00374505">
        <w:rPr>
          <w:b/>
          <w:sz w:val="24"/>
          <w:szCs w:val="24"/>
          <w:vertAlign w:val="subscript"/>
        </w:rPr>
        <w:t>2</w:t>
      </w:r>
      <w:r w:rsidRPr="00374505">
        <w:rPr>
          <w:b/>
          <w:sz w:val="24"/>
          <w:szCs w:val="24"/>
        </w:rPr>
        <w:t xml:space="preserve"> oraz wartości emisji </w:t>
      </w:r>
      <w:r w:rsidR="00DF1BEF">
        <w:rPr>
          <w:b/>
          <w:sz w:val="24"/>
          <w:szCs w:val="24"/>
        </w:rPr>
        <w:t>pozostałych</w:t>
      </w:r>
      <w:r w:rsidRPr="00374505">
        <w:rPr>
          <w:b/>
          <w:sz w:val="24"/>
          <w:szCs w:val="24"/>
        </w:rPr>
        <w:t xml:space="preserve"> zanieczyszczeń</w:t>
      </w:r>
      <w:r w:rsidRPr="00374505">
        <w:rPr>
          <w:b/>
          <w:sz w:val="24"/>
          <w:szCs w:val="24"/>
        </w:rPr>
        <w:tab/>
      </w:r>
      <w:r w:rsidR="00D51BA7">
        <w:rPr>
          <w:sz w:val="24"/>
          <w:szCs w:val="24"/>
        </w:rPr>
        <w:tab/>
      </w:r>
    </w:p>
    <w:p w:rsidR="00374505" w:rsidRPr="00374505" w:rsidRDefault="00374505" w:rsidP="00374505">
      <w:pPr>
        <w:jc w:val="both"/>
        <w:rPr>
          <w:sz w:val="24"/>
          <w:szCs w:val="24"/>
        </w:rPr>
      </w:pPr>
      <w:r w:rsidRPr="00374505">
        <w:rPr>
          <w:sz w:val="24"/>
          <w:szCs w:val="24"/>
        </w:rPr>
        <w:t>Zgodnie z ustawą z dnia 27 kwietnia 2001 r. Prawo ochrony środowiska przez emisję zanieczyszczeń rozumiemy wprowadzanie bezpośrednio lub pośrednio do powietrza, wody, gleby lub ziemi substancji stałych, ciekłych lub gazowych, ciepła, hałasu, wibracji lub pola elektromagnetyczne, będących wynikiem działalności człowieka.</w:t>
      </w:r>
      <w:r>
        <w:rPr>
          <w:sz w:val="24"/>
          <w:szCs w:val="24"/>
        </w:rPr>
        <w:tab/>
      </w:r>
      <w:r>
        <w:rPr>
          <w:sz w:val="24"/>
          <w:szCs w:val="24"/>
        </w:rPr>
        <w:tab/>
      </w:r>
      <w:r>
        <w:rPr>
          <w:sz w:val="24"/>
          <w:szCs w:val="24"/>
        </w:rPr>
        <w:tab/>
      </w:r>
      <w:r w:rsidRPr="00374505">
        <w:rPr>
          <w:sz w:val="24"/>
          <w:szCs w:val="24"/>
        </w:rPr>
        <w:tab/>
      </w:r>
    </w:p>
    <w:p w:rsidR="00374505" w:rsidRPr="00374505" w:rsidRDefault="00374505" w:rsidP="00374505">
      <w:pPr>
        <w:jc w:val="both"/>
        <w:rPr>
          <w:sz w:val="24"/>
          <w:szCs w:val="24"/>
        </w:rPr>
      </w:pPr>
      <w:r w:rsidRPr="00374505">
        <w:rPr>
          <w:sz w:val="24"/>
          <w:szCs w:val="24"/>
        </w:rPr>
        <w:t>Wykorzystywane do obliczeń dane dotyczące wartości opałowej (WO) oraz wskaźników emisji CO2 dla paliw wykorzystywanych w przemyśle przyjęto na podstawie danych publikowanych przez Krajowy Ośrodek Bilansowania i Zarządzania Emisjami (www.kobize.pl).  Do obliczeń wielkości emisji korzystano z tablic „Wartości opałowe (WO</w:t>
      </w:r>
      <w:r w:rsidR="00E972DE">
        <w:rPr>
          <w:sz w:val="24"/>
          <w:szCs w:val="24"/>
        </w:rPr>
        <w:t>) i wskaźniki emisji CO2 (WE) w </w:t>
      </w:r>
      <w:r w:rsidRPr="00374505">
        <w:rPr>
          <w:sz w:val="24"/>
          <w:szCs w:val="24"/>
        </w:rPr>
        <w:t>roku 2013 do raportowania w ramach Wspólnotowego Systemu Ha</w:t>
      </w:r>
      <w:r w:rsidR="00E972DE">
        <w:rPr>
          <w:sz w:val="24"/>
          <w:szCs w:val="24"/>
        </w:rPr>
        <w:t>ndlu Uprawnieniami do </w:t>
      </w:r>
      <w:r w:rsidRPr="00374505">
        <w:rPr>
          <w:sz w:val="24"/>
          <w:szCs w:val="24"/>
        </w:rPr>
        <w:t>Emisji za rok 2016”. Do wyliczenia emisji wynikającej z zużycia energii elektrycznej mierzonej na granicy bilansowej zakładu zastosowano wskaźnik emisji CO2 dla polskich sieci elektroenergetycznych wynoszący WE = 798 kg/MWh.</w:t>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374505" w:rsidRPr="00374505" w:rsidRDefault="00374505" w:rsidP="00DF1BEF">
      <w:pPr>
        <w:spacing w:after="120"/>
        <w:jc w:val="both"/>
        <w:rPr>
          <w:sz w:val="24"/>
          <w:szCs w:val="24"/>
        </w:rPr>
      </w:pPr>
      <w:r w:rsidRPr="00374505">
        <w:rPr>
          <w:sz w:val="24"/>
          <w:szCs w:val="24"/>
        </w:rPr>
        <w:t>Emisję oblicz</w:t>
      </w:r>
      <w:r>
        <w:rPr>
          <w:sz w:val="24"/>
          <w:szCs w:val="24"/>
        </w:rPr>
        <w:t xml:space="preserve">ono </w:t>
      </w:r>
      <w:r w:rsidRPr="00374505">
        <w:rPr>
          <w:sz w:val="24"/>
          <w:szCs w:val="24"/>
        </w:rPr>
        <w:t>wg. wzoru:</w:t>
      </w:r>
      <w:r w:rsidRPr="00374505">
        <w:rPr>
          <w:sz w:val="24"/>
          <w:szCs w:val="24"/>
        </w:rPr>
        <w:tab/>
      </w:r>
      <w:r w:rsidRPr="00374505">
        <w:rPr>
          <w:sz w:val="24"/>
          <w:szCs w:val="24"/>
        </w:rPr>
        <w:tab/>
      </w:r>
      <w:r w:rsidRPr="00374505">
        <w:rPr>
          <w:sz w:val="24"/>
          <w:szCs w:val="24"/>
        </w:rPr>
        <w:tab/>
      </w:r>
      <w:r w:rsidRPr="00374505">
        <w:rPr>
          <w:sz w:val="24"/>
          <w:szCs w:val="24"/>
        </w:rPr>
        <w:tab/>
      </w:r>
    </w:p>
    <w:p w:rsidR="00D51BA7" w:rsidRPr="00D51BA7" w:rsidRDefault="00374505" w:rsidP="00D51BA7">
      <w:pPr>
        <w:spacing w:after="120"/>
        <w:jc w:val="center"/>
        <w:rPr>
          <w:sz w:val="24"/>
          <w:szCs w:val="24"/>
          <w:vertAlign w:val="superscript"/>
        </w:rPr>
      </w:pPr>
      <w:r w:rsidRPr="00374505">
        <w:rPr>
          <w:sz w:val="24"/>
          <w:szCs w:val="24"/>
        </w:rPr>
        <w:t>E</w:t>
      </w:r>
      <w:r w:rsidR="00DF1BEF">
        <w:rPr>
          <w:sz w:val="24"/>
          <w:szCs w:val="24"/>
        </w:rPr>
        <w:t xml:space="preserve"> </w:t>
      </w:r>
      <w:r w:rsidRPr="00374505">
        <w:rPr>
          <w:sz w:val="24"/>
          <w:szCs w:val="24"/>
        </w:rPr>
        <w:t>=</w:t>
      </w:r>
      <w:r w:rsidR="00DF1BEF">
        <w:rPr>
          <w:sz w:val="24"/>
          <w:szCs w:val="24"/>
        </w:rPr>
        <w:t xml:space="preserve"> </w:t>
      </w:r>
      <w:r w:rsidRPr="00374505">
        <w:rPr>
          <w:sz w:val="24"/>
          <w:szCs w:val="24"/>
        </w:rPr>
        <w:t>B</w:t>
      </w:r>
      <w:r w:rsidR="00DF1BEF">
        <w:rPr>
          <w:sz w:val="24"/>
          <w:szCs w:val="24"/>
        </w:rPr>
        <w:t xml:space="preserve"> </w:t>
      </w:r>
      <w:r w:rsidR="00DF1BEF" w:rsidRPr="00DF1BEF">
        <w:rPr>
          <w:rFonts w:cstheme="minorHAnsi"/>
          <w:sz w:val="24"/>
          <w:szCs w:val="24"/>
        </w:rPr>
        <w:t>·</w:t>
      </w:r>
      <w:r w:rsidR="00DF1BEF">
        <w:rPr>
          <w:rFonts w:cstheme="minorHAnsi"/>
          <w:sz w:val="24"/>
          <w:szCs w:val="24"/>
        </w:rPr>
        <w:t xml:space="preserve"> </w:t>
      </w:r>
      <w:r w:rsidRPr="00374505">
        <w:rPr>
          <w:sz w:val="24"/>
          <w:szCs w:val="24"/>
        </w:rPr>
        <w:t>WO</w:t>
      </w:r>
      <w:r w:rsidR="00DF1BEF">
        <w:rPr>
          <w:sz w:val="24"/>
          <w:szCs w:val="24"/>
        </w:rPr>
        <w:t xml:space="preserve"> </w:t>
      </w:r>
      <w:r w:rsidR="00DF1BEF" w:rsidRPr="00DF1BEF">
        <w:rPr>
          <w:rFonts w:cstheme="minorHAnsi"/>
          <w:sz w:val="24"/>
          <w:szCs w:val="24"/>
        </w:rPr>
        <w:t>·</w:t>
      </w:r>
      <w:r w:rsidR="00DF1BEF">
        <w:rPr>
          <w:rFonts w:cstheme="minorHAnsi"/>
          <w:sz w:val="24"/>
          <w:szCs w:val="24"/>
        </w:rPr>
        <w:t xml:space="preserve"> </w:t>
      </w:r>
      <w:r w:rsidRPr="00374505">
        <w:rPr>
          <w:sz w:val="24"/>
          <w:szCs w:val="24"/>
        </w:rPr>
        <w:t>WE</w:t>
      </w:r>
      <w:r w:rsidR="00DF1BEF">
        <w:rPr>
          <w:sz w:val="24"/>
          <w:szCs w:val="24"/>
        </w:rPr>
        <w:t xml:space="preserve"> </w:t>
      </w:r>
      <w:r w:rsidR="00DF1BEF" w:rsidRPr="00DF1BEF">
        <w:rPr>
          <w:rFonts w:cstheme="minorHAnsi"/>
          <w:sz w:val="24"/>
          <w:szCs w:val="24"/>
        </w:rPr>
        <w:t>·</w:t>
      </w:r>
      <w:r w:rsidR="00DF1BEF" w:rsidRPr="00374505">
        <w:rPr>
          <w:sz w:val="24"/>
          <w:szCs w:val="24"/>
        </w:rPr>
        <w:t xml:space="preserve"> </w:t>
      </w:r>
      <w:r w:rsidRPr="00374505">
        <w:rPr>
          <w:sz w:val="24"/>
          <w:szCs w:val="24"/>
        </w:rPr>
        <w:t>(100</w:t>
      </w:r>
      <w:r w:rsidR="00DF1BEF">
        <w:rPr>
          <w:sz w:val="24"/>
          <w:szCs w:val="24"/>
        </w:rPr>
        <w:t xml:space="preserve"> </w:t>
      </w:r>
      <w:r w:rsidRPr="00374505">
        <w:rPr>
          <w:sz w:val="24"/>
          <w:szCs w:val="24"/>
        </w:rPr>
        <w:t>-</w:t>
      </w:r>
      <w:r w:rsidR="00DF1BEF">
        <w:rPr>
          <w:sz w:val="24"/>
          <w:szCs w:val="24"/>
        </w:rPr>
        <w:t xml:space="preserve"> </w:t>
      </w:r>
      <w:r>
        <w:rPr>
          <w:rFonts w:cstheme="minorHAnsi"/>
          <w:sz w:val="24"/>
          <w:szCs w:val="24"/>
        </w:rPr>
        <w:t>η</w:t>
      </w:r>
      <w:r w:rsidRPr="00374505">
        <w:rPr>
          <w:sz w:val="24"/>
          <w:szCs w:val="24"/>
        </w:rPr>
        <w:t>)</w:t>
      </w:r>
      <w:r w:rsidR="00DF1BEF" w:rsidRPr="00DF1BEF">
        <w:rPr>
          <w:rFonts w:cstheme="minorHAnsi"/>
          <w:sz w:val="24"/>
          <w:szCs w:val="24"/>
        </w:rPr>
        <w:t xml:space="preserve"> ·</w:t>
      </w:r>
      <w:r w:rsidR="00DF1BEF">
        <w:rPr>
          <w:rFonts w:cstheme="minorHAnsi"/>
          <w:sz w:val="24"/>
          <w:szCs w:val="24"/>
        </w:rPr>
        <w:t xml:space="preserve"> </w:t>
      </w:r>
      <w:r w:rsidRPr="00374505">
        <w:rPr>
          <w:sz w:val="24"/>
          <w:szCs w:val="24"/>
        </w:rPr>
        <w:t>10</w:t>
      </w:r>
      <w:r w:rsidRPr="00DF1BEF">
        <w:rPr>
          <w:sz w:val="24"/>
          <w:szCs w:val="24"/>
          <w:vertAlign w:val="superscript"/>
        </w:rPr>
        <w:t>-5</w:t>
      </w:r>
    </w:p>
    <w:p w:rsidR="00D51BA7" w:rsidRDefault="00D51BA7" w:rsidP="00DF1BEF">
      <w:pPr>
        <w:spacing w:after="120"/>
        <w:jc w:val="both"/>
        <w:rPr>
          <w:sz w:val="24"/>
          <w:szCs w:val="24"/>
        </w:rPr>
      </w:pPr>
    </w:p>
    <w:p w:rsidR="00374505" w:rsidRPr="00374505" w:rsidRDefault="00374505" w:rsidP="00DF1BEF">
      <w:pPr>
        <w:spacing w:after="120"/>
        <w:jc w:val="both"/>
        <w:rPr>
          <w:sz w:val="24"/>
          <w:szCs w:val="24"/>
        </w:rPr>
      </w:pPr>
      <w:r w:rsidRPr="00374505">
        <w:rPr>
          <w:sz w:val="24"/>
          <w:szCs w:val="24"/>
        </w:rPr>
        <w:t>gdzie:</w:t>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374505" w:rsidRPr="00374505" w:rsidRDefault="00374505" w:rsidP="00DF1BEF">
      <w:pPr>
        <w:spacing w:after="120"/>
        <w:jc w:val="both"/>
        <w:rPr>
          <w:sz w:val="24"/>
          <w:szCs w:val="24"/>
        </w:rPr>
      </w:pPr>
      <w:r w:rsidRPr="00374505">
        <w:rPr>
          <w:sz w:val="24"/>
          <w:szCs w:val="24"/>
        </w:rPr>
        <w:t>B</w:t>
      </w:r>
      <w:r w:rsidRPr="00374505">
        <w:rPr>
          <w:sz w:val="24"/>
          <w:szCs w:val="24"/>
        </w:rPr>
        <w:tab/>
        <w:t>-</w:t>
      </w:r>
      <w:r w:rsidRPr="00374505">
        <w:rPr>
          <w:sz w:val="24"/>
          <w:szCs w:val="24"/>
        </w:rPr>
        <w:tab/>
        <w:t>ilość spalo</w:t>
      </w:r>
      <w:r>
        <w:rPr>
          <w:sz w:val="24"/>
          <w:szCs w:val="24"/>
        </w:rPr>
        <w:t>nego paliwa w kg, m</w:t>
      </w:r>
      <w:r w:rsidRPr="00D51BA7">
        <w:rPr>
          <w:sz w:val="24"/>
          <w:szCs w:val="24"/>
          <w:vertAlign w:val="superscript"/>
        </w:rPr>
        <w:t>3</w:t>
      </w:r>
      <w:r>
        <w:rPr>
          <w:sz w:val="24"/>
          <w:szCs w:val="24"/>
        </w:rPr>
        <w:t>, kWh</w:t>
      </w:r>
      <w:r>
        <w:rPr>
          <w:sz w:val="24"/>
          <w:szCs w:val="24"/>
        </w:rPr>
        <w:tab/>
      </w:r>
      <w:r>
        <w:rPr>
          <w:sz w:val="24"/>
          <w:szCs w:val="24"/>
        </w:rPr>
        <w:tab/>
      </w:r>
      <w:r>
        <w:rPr>
          <w:sz w:val="24"/>
          <w:szCs w:val="24"/>
        </w:rPr>
        <w:tab/>
      </w:r>
      <w:r>
        <w:rPr>
          <w:sz w:val="24"/>
          <w:szCs w:val="24"/>
        </w:rPr>
        <w:tab/>
      </w:r>
      <w:r>
        <w:rPr>
          <w:sz w:val="24"/>
          <w:szCs w:val="24"/>
        </w:rPr>
        <w:tab/>
      </w:r>
    </w:p>
    <w:p w:rsidR="00374505" w:rsidRPr="00374505" w:rsidRDefault="00374505" w:rsidP="00DF1BEF">
      <w:pPr>
        <w:spacing w:after="120"/>
        <w:jc w:val="both"/>
        <w:rPr>
          <w:sz w:val="24"/>
          <w:szCs w:val="24"/>
        </w:rPr>
      </w:pPr>
      <w:r w:rsidRPr="00374505">
        <w:rPr>
          <w:sz w:val="24"/>
          <w:szCs w:val="24"/>
        </w:rPr>
        <w:lastRenderedPageBreak/>
        <w:t>WO</w:t>
      </w:r>
      <w:r w:rsidRPr="00374505">
        <w:rPr>
          <w:sz w:val="24"/>
          <w:szCs w:val="24"/>
        </w:rPr>
        <w:tab/>
        <w:t>-</w:t>
      </w:r>
      <w:r w:rsidRPr="00374505">
        <w:rPr>
          <w:sz w:val="24"/>
          <w:szCs w:val="24"/>
        </w:rPr>
        <w:tab/>
        <w:t>wartość opałowa paliwa w MJ/kg</w:t>
      </w:r>
      <w:r w:rsidR="00D51BA7">
        <w:rPr>
          <w:sz w:val="24"/>
          <w:szCs w:val="24"/>
        </w:rPr>
        <w:t>,</w:t>
      </w:r>
      <w:r w:rsidRPr="00374505">
        <w:rPr>
          <w:sz w:val="24"/>
          <w:szCs w:val="24"/>
        </w:rPr>
        <w:t xml:space="preserve"> MJ/m</w:t>
      </w:r>
      <w:r w:rsidRPr="00D51BA7">
        <w:rPr>
          <w:sz w:val="24"/>
          <w:szCs w:val="24"/>
          <w:vertAlign w:val="superscript"/>
        </w:rPr>
        <w:t>3</w:t>
      </w:r>
      <w:r w:rsidRPr="00374505">
        <w:rPr>
          <w:sz w:val="24"/>
          <w:szCs w:val="24"/>
        </w:rPr>
        <w:t>, dl</w:t>
      </w:r>
      <w:r>
        <w:rPr>
          <w:sz w:val="24"/>
          <w:szCs w:val="24"/>
        </w:rPr>
        <w:t>a energii elektrycznej równe 1</w:t>
      </w:r>
    </w:p>
    <w:p w:rsidR="00374505" w:rsidRPr="00374505" w:rsidRDefault="00374505" w:rsidP="00DF1BEF">
      <w:pPr>
        <w:spacing w:after="120"/>
        <w:jc w:val="both"/>
        <w:rPr>
          <w:sz w:val="24"/>
          <w:szCs w:val="24"/>
        </w:rPr>
      </w:pPr>
      <w:r w:rsidRPr="00374505">
        <w:rPr>
          <w:sz w:val="24"/>
          <w:szCs w:val="24"/>
        </w:rPr>
        <w:t>WE</w:t>
      </w:r>
      <w:r w:rsidRPr="00374505">
        <w:rPr>
          <w:sz w:val="24"/>
          <w:szCs w:val="24"/>
        </w:rPr>
        <w:tab/>
        <w:t>-</w:t>
      </w:r>
      <w:r w:rsidRPr="00374505">
        <w:rPr>
          <w:sz w:val="24"/>
          <w:szCs w:val="24"/>
        </w:rPr>
        <w:tab/>
        <w:t>wskaźnik e</w:t>
      </w:r>
      <w:r>
        <w:rPr>
          <w:sz w:val="24"/>
          <w:szCs w:val="24"/>
        </w:rPr>
        <w:t>misji CO</w:t>
      </w:r>
      <w:r w:rsidRPr="00D51BA7">
        <w:rPr>
          <w:sz w:val="24"/>
          <w:szCs w:val="24"/>
          <w:vertAlign w:val="subscript"/>
        </w:rPr>
        <w:t>2</w:t>
      </w:r>
      <w:r>
        <w:rPr>
          <w:sz w:val="24"/>
          <w:szCs w:val="24"/>
        </w:rPr>
        <w:t xml:space="preserve"> w kg/GJ, kg/MWh</w:t>
      </w:r>
      <w:r>
        <w:rPr>
          <w:sz w:val="24"/>
          <w:szCs w:val="24"/>
        </w:rPr>
        <w:tab/>
      </w:r>
      <w:r>
        <w:rPr>
          <w:sz w:val="24"/>
          <w:szCs w:val="24"/>
        </w:rPr>
        <w:tab/>
      </w:r>
      <w:r>
        <w:rPr>
          <w:sz w:val="24"/>
          <w:szCs w:val="24"/>
        </w:rPr>
        <w:tab/>
      </w:r>
      <w:r>
        <w:rPr>
          <w:sz w:val="24"/>
          <w:szCs w:val="24"/>
        </w:rPr>
        <w:tab/>
      </w:r>
      <w:r>
        <w:rPr>
          <w:sz w:val="24"/>
          <w:szCs w:val="24"/>
        </w:rPr>
        <w:tab/>
      </w:r>
    </w:p>
    <w:p w:rsidR="00D51BA7" w:rsidRDefault="00374505" w:rsidP="00D51BA7">
      <w:pPr>
        <w:spacing w:after="120"/>
        <w:jc w:val="both"/>
        <w:rPr>
          <w:sz w:val="24"/>
          <w:szCs w:val="24"/>
        </w:rPr>
      </w:pPr>
      <w:r w:rsidRPr="00374505">
        <w:rPr>
          <w:sz w:val="24"/>
          <w:szCs w:val="24"/>
        </w:rPr>
        <w:t>Η</w:t>
      </w:r>
      <w:r w:rsidRPr="00374505">
        <w:rPr>
          <w:sz w:val="24"/>
          <w:szCs w:val="24"/>
        </w:rPr>
        <w:tab/>
        <w:t>-</w:t>
      </w:r>
      <w:r w:rsidRPr="00374505">
        <w:rPr>
          <w:sz w:val="24"/>
          <w:szCs w:val="24"/>
        </w:rPr>
        <w:tab/>
        <w:t>sprawność urządzen</w:t>
      </w:r>
      <w:r>
        <w:rPr>
          <w:sz w:val="24"/>
          <w:szCs w:val="24"/>
        </w:rPr>
        <w:t>ia ograniczającego emisję</w:t>
      </w:r>
      <w:r>
        <w:rPr>
          <w:sz w:val="24"/>
          <w:szCs w:val="24"/>
        </w:rPr>
        <w:tab/>
      </w:r>
      <w:r>
        <w:rPr>
          <w:sz w:val="24"/>
          <w:szCs w:val="24"/>
        </w:rPr>
        <w:tab/>
      </w:r>
    </w:p>
    <w:p w:rsidR="00374505" w:rsidRPr="00374505" w:rsidRDefault="00374505" w:rsidP="00D51BA7">
      <w:pPr>
        <w:spacing w:after="120"/>
        <w:jc w:val="both"/>
        <w:rPr>
          <w:sz w:val="24"/>
          <w:szCs w:val="24"/>
        </w:rPr>
      </w:pPr>
      <w:r>
        <w:rPr>
          <w:sz w:val="24"/>
          <w:szCs w:val="24"/>
        </w:rPr>
        <w:tab/>
      </w:r>
      <w:r>
        <w:rPr>
          <w:sz w:val="24"/>
          <w:szCs w:val="24"/>
        </w:rPr>
        <w:tab/>
      </w:r>
    </w:p>
    <w:p w:rsidR="00374505" w:rsidRPr="00DF1BEF" w:rsidRDefault="00374505" w:rsidP="00DF1BEF">
      <w:pPr>
        <w:pStyle w:val="Akapitzlist"/>
        <w:numPr>
          <w:ilvl w:val="0"/>
          <w:numId w:val="6"/>
        </w:numPr>
        <w:ind w:left="357" w:hanging="357"/>
        <w:jc w:val="both"/>
        <w:rPr>
          <w:sz w:val="24"/>
          <w:szCs w:val="24"/>
          <w:u w:val="single"/>
        </w:rPr>
      </w:pPr>
      <w:r w:rsidRPr="00DF1BEF">
        <w:rPr>
          <w:sz w:val="24"/>
          <w:szCs w:val="24"/>
          <w:u w:val="single"/>
        </w:rPr>
        <w:t>Obliczenia emisji CO</w:t>
      </w:r>
      <w:r w:rsidRPr="00DF1BEF">
        <w:rPr>
          <w:sz w:val="24"/>
          <w:szCs w:val="24"/>
          <w:u w:val="single"/>
          <w:vertAlign w:val="subscript"/>
        </w:rPr>
        <w:t>2</w:t>
      </w:r>
      <w:r w:rsidRPr="00DF1BEF">
        <w:rPr>
          <w:sz w:val="24"/>
          <w:szCs w:val="24"/>
          <w:u w:val="single"/>
        </w:rPr>
        <w:t xml:space="preserve"> dla danych z 2016 roku</w:t>
      </w:r>
    </w:p>
    <w:p w:rsidR="00DF1BEF" w:rsidRPr="00922363" w:rsidRDefault="00DF1BEF" w:rsidP="00922363">
      <w:pPr>
        <w:spacing w:after="0"/>
        <w:jc w:val="both"/>
        <w:rPr>
          <w:sz w:val="24"/>
          <w:szCs w:val="24"/>
          <w:u w:val="single"/>
        </w:rPr>
      </w:pPr>
    </w:p>
    <w:p w:rsidR="00374505" w:rsidRPr="00374505" w:rsidRDefault="00374505" w:rsidP="00DF1BEF">
      <w:pPr>
        <w:spacing w:after="120"/>
        <w:jc w:val="both"/>
        <w:rPr>
          <w:sz w:val="24"/>
          <w:szCs w:val="24"/>
        </w:rPr>
      </w:pPr>
      <w:r>
        <w:rPr>
          <w:sz w:val="24"/>
          <w:szCs w:val="24"/>
        </w:rPr>
        <w:t>Ciepło - źródło emisji: PEC</w:t>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374505" w:rsidRPr="00374505" w:rsidRDefault="00374505" w:rsidP="00DF1BEF">
      <w:pPr>
        <w:spacing w:after="120"/>
        <w:jc w:val="both"/>
        <w:rPr>
          <w:sz w:val="24"/>
          <w:szCs w:val="24"/>
        </w:rPr>
      </w:pPr>
      <w:r w:rsidRPr="00374505">
        <w:rPr>
          <w:sz w:val="24"/>
          <w:szCs w:val="24"/>
        </w:rPr>
        <w:t xml:space="preserve">B </w:t>
      </w:r>
      <w:r w:rsidR="00DF1BEF">
        <w:rPr>
          <w:sz w:val="24"/>
          <w:szCs w:val="24"/>
        </w:rPr>
        <w:tab/>
      </w:r>
      <w:r w:rsidRPr="00374505">
        <w:rPr>
          <w:sz w:val="24"/>
          <w:szCs w:val="24"/>
        </w:rPr>
        <w:t>=</w:t>
      </w:r>
      <w:r w:rsidRPr="00374505">
        <w:rPr>
          <w:sz w:val="24"/>
          <w:szCs w:val="24"/>
        </w:rPr>
        <w:tab/>
        <w:t>1</w:t>
      </w:r>
      <w:r w:rsidR="00DF1BEF">
        <w:rPr>
          <w:sz w:val="24"/>
          <w:szCs w:val="24"/>
        </w:rPr>
        <w:t>.</w:t>
      </w:r>
      <w:r w:rsidRPr="00374505">
        <w:rPr>
          <w:sz w:val="24"/>
          <w:szCs w:val="24"/>
        </w:rPr>
        <w:t xml:space="preserve">529,06 </w:t>
      </w:r>
      <w:r w:rsidR="00DF1BEF" w:rsidRPr="00DF1BEF">
        <w:rPr>
          <w:rFonts w:cstheme="minorHAnsi"/>
          <w:sz w:val="24"/>
          <w:szCs w:val="24"/>
        </w:rPr>
        <w:t>·</w:t>
      </w:r>
      <w:r w:rsidRPr="00DF1BEF">
        <w:rPr>
          <w:sz w:val="24"/>
          <w:szCs w:val="24"/>
          <w:vertAlign w:val="superscript"/>
        </w:rPr>
        <w:t xml:space="preserve"> </w:t>
      </w:r>
      <w:r w:rsidRPr="00374505">
        <w:rPr>
          <w:sz w:val="24"/>
          <w:szCs w:val="24"/>
        </w:rPr>
        <w:t>1,1 = 1</w:t>
      </w:r>
      <w:r w:rsidR="00DF1BEF">
        <w:rPr>
          <w:sz w:val="24"/>
          <w:szCs w:val="24"/>
        </w:rPr>
        <w:t>.</w:t>
      </w:r>
      <w:r w:rsidRPr="00374505">
        <w:rPr>
          <w:sz w:val="24"/>
          <w:szCs w:val="24"/>
        </w:rPr>
        <w:t>681,97 GJ</w:t>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374505" w:rsidRPr="00374505" w:rsidRDefault="00374505" w:rsidP="00DF1BEF">
      <w:pPr>
        <w:spacing w:after="120"/>
        <w:jc w:val="both"/>
        <w:rPr>
          <w:sz w:val="24"/>
          <w:szCs w:val="24"/>
        </w:rPr>
      </w:pPr>
      <w:r w:rsidRPr="00374505">
        <w:rPr>
          <w:sz w:val="24"/>
          <w:szCs w:val="24"/>
        </w:rPr>
        <w:t>WO</w:t>
      </w:r>
      <w:r w:rsidR="00DF1BEF">
        <w:rPr>
          <w:sz w:val="24"/>
          <w:szCs w:val="24"/>
        </w:rPr>
        <w:tab/>
      </w:r>
      <w:r w:rsidRPr="00374505">
        <w:rPr>
          <w:sz w:val="24"/>
          <w:szCs w:val="24"/>
        </w:rPr>
        <w:t>=</w:t>
      </w:r>
      <w:r w:rsidRPr="00374505">
        <w:rPr>
          <w:sz w:val="24"/>
          <w:szCs w:val="24"/>
        </w:rPr>
        <w:tab/>
        <w:t>17,60</w:t>
      </w:r>
      <w:r w:rsidR="00DF1BEF">
        <w:rPr>
          <w:sz w:val="24"/>
          <w:szCs w:val="24"/>
        </w:rPr>
        <w:t xml:space="preserve"> </w:t>
      </w:r>
      <w:r w:rsidRPr="00374505">
        <w:rPr>
          <w:sz w:val="24"/>
          <w:szCs w:val="24"/>
        </w:rPr>
        <w:t>MJ/kg</w:t>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374505" w:rsidRPr="00374505" w:rsidRDefault="00374505" w:rsidP="00DF1BEF">
      <w:pPr>
        <w:spacing w:after="120"/>
        <w:jc w:val="both"/>
        <w:rPr>
          <w:sz w:val="24"/>
          <w:szCs w:val="24"/>
        </w:rPr>
      </w:pPr>
      <w:r w:rsidRPr="00374505">
        <w:rPr>
          <w:sz w:val="24"/>
          <w:szCs w:val="24"/>
        </w:rPr>
        <w:t xml:space="preserve">WE </w:t>
      </w:r>
      <w:r w:rsidR="00DF1BEF">
        <w:rPr>
          <w:sz w:val="24"/>
          <w:szCs w:val="24"/>
        </w:rPr>
        <w:tab/>
      </w:r>
      <w:r w:rsidRPr="00374505">
        <w:rPr>
          <w:sz w:val="24"/>
          <w:szCs w:val="24"/>
        </w:rPr>
        <w:t>=</w:t>
      </w:r>
      <w:r w:rsidRPr="00374505">
        <w:rPr>
          <w:sz w:val="24"/>
          <w:szCs w:val="24"/>
        </w:rPr>
        <w:tab/>
        <w:t>56,10</w:t>
      </w:r>
      <w:r w:rsidR="00DF1BEF">
        <w:rPr>
          <w:sz w:val="24"/>
          <w:szCs w:val="24"/>
        </w:rPr>
        <w:t xml:space="preserve"> </w:t>
      </w:r>
      <w:r w:rsidRPr="00374505">
        <w:rPr>
          <w:sz w:val="24"/>
          <w:szCs w:val="24"/>
        </w:rPr>
        <w:t>kg/GJ</w:t>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374505" w:rsidRPr="00374505" w:rsidRDefault="00374505" w:rsidP="00DF1BEF">
      <w:pPr>
        <w:spacing w:after="120"/>
        <w:jc w:val="both"/>
        <w:rPr>
          <w:sz w:val="24"/>
          <w:szCs w:val="24"/>
        </w:rPr>
      </w:pPr>
      <w:r>
        <w:rPr>
          <w:sz w:val="24"/>
          <w:szCs w:val="24"/>
        </w:rPr>
        <w:t xml:space="preserve">η </w:t>
      </w:r>
      <w:r w:rsidR="00DF1BEF">
        <w:rPr>
          <w:sz w:val="24"/>
          <w:szCs w:val="24"/>
        </w:rPr>
        <w:tab/>
      </w:r>
      <w:r>
        <w:rPr>
          <w:sz w:val="24"/>
          <w:szCs w:val="24"/>
        </w:rPr>
        <w:t>=</w:t>
      </w:r>
      <w:r>
        <w:rPr>
          <w:sz w:val="24"/>
          <w:szCs w:val="24"/>
        </w:rPr>
        <w:tab/>
        <w:t>0</w:t>
      </w:r>
      <w:r w:rsidR="00DF1BEF">
        <w:rPr>
          <w:sz w:val="24"/>
          <w:szCs w:val="24"/>
        </w:rPr>
        <w:t xml:space="preserve"> </w:t>
      </w:r>
      <w:r>
        <w:rPr>
          <w:sz w:val="24"/>
          <w:szCs w:val="24"/>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D51BA7" w:rsidRDefault="00374505" w:rsidP="00D51BA7">
      <w:pPr>
        <w:spacing w:after="120"/>
        <w:jc w:val="both"/>
        <w:rPr>
          <w:sz w:val="24"/>
          <w:szCs w:val="24"/>
        </w:rPr>
      </w:pPr>
      <w:r w:rsidRPr="00374505">
        <w:rPr>
          <w:sz w:val="24"/>
          <w:szCs w:val="24"/>
        </w:rPr>
        <w:t xml:space="preserve">E </w:t>
      </w:r>
      <w:r w:rsidR="00DF1BEF">
        <w:rPr>
          <w:sz w:val="24"/>
          <w:szCs w:val="24"/>
        </w:rPr>
        <w:tab/>
      </w:r>
      <w:r w:rsidRPr="00374505">
        <w:rPr>
          <w:sz w:val="24"/>
          <w:szCs w:val="24"/>
        </w:rPr>
        <w:t>=</w:t>
      </w:r>
      <w:r w:rsidRPr="00374505">
        <w:rPr>
          <w:sz w:val="24"/>
          <w:szCs w:val="24"/>
        </w:rPr>
        <w:tab/>
        <w:t>1</w:t>
      </w:r>
      <w:r>
        <w:rPr>
          <w:sz w:val="24"/>
          <w:szCs w:val="24"/>
        </w:rPr>
        <w:t>.</w:t>
      </w:r>
      <w:r w:rsidRPr="00374505">
        <w:rPr>
          <w:sz w:val="24"/>
          <w:szCs w:val="24"/>
        </w:rPr>
        <w:t xml:space="preserve">529,06 </w:t>
      </w:r>
      <w:r w:rsidR="00DF1BEF" w:rsidRPr="00DF1BEF">
        <w:rPr>
          <w:rFonts w:cstheme="minorHAnsi"/>
          <w:sz w:val="24"/>
          <w:szCs w:val="24"/>
        </w:rPr>
        <w:t>·</w:t>
      </w:r>
      <w:r w:rsidRPr="00374505">
        <w:rPr>
          <w:sz w:val="24"/>
          <w:szCs w:val="24"/>
        </w:rPr>
        <w:t xml:space="preserve"> 1,1 </w:t>
      </w:r>
      <w:r w:rsidR="00DF1BEF" w:rsidRPr="00DF1BEF">
        <w:rPr>
          <w:rFonts w:cstheme="minorHAnsi"/>
          <w:sz w:val="24"/>
          <w:szCs w:val="24"/>
        </w:rPr>
        <w:t>·</w:t>
      </w:r>
      <w:r w:rsidRPr="00374505">
        <w:rPr>
          <w:sz w:val="24"/>
          <w:szCs w:val="24"/>
        </w:rPr>
        <w:t xml:space="preserve"> 56,1 </w:t>
      </w:r>
      <w:r w:rsidR="00DF1BEF" w:rsidRPr="00DF1BEF">
        <w:rPr>
          <w:rFonts w:cstheme="minorHAnsi"/>
          <w:sz w:val="24"/>
          <w:szCs w:val="24"/>
        </w:rPr>
        <w:t>·</w:t>
      </w:r>
      <w:r w:rsidR="00DF1BEF" w:rsidRPr="00374505">
        <w:rPr>
          <w:sz w:val="24"/>
          <w:szCs w:val="24"/>
        </w:rPr>
        <w:t xml:space="preserve"> </w:t>
      </w:r>
      <w:r w:rsidRPr="00374505">
        <w:rPr>
          <w:sz w:val="24"/>
          <w:szCs w:val="24"/>
        </w:rPr>
        <w:t>(100 - 0)</w:t>
      </w:r>
      <w:r w:rsidR="00DF1BEF">
        <w:rPr>
          <w:sz w:val="24"/>
          <w:szCs w:val="24"/>
        </w:rPr>
        <w:t xml:space="preserve"> </w:t>
      </w:r>
      <w:r w:rsidR="00DF1BEF" w:rsidRPr="00DF1BEF">
        <w:rPr>
          <w:rFonts w:cstheme="minorHAnsi"/>
          <w:sz w:val="24"/>
          <w:szCs w:val="24"/>
        </w:rPr>
        <w:t>·</w:t>
      </w:r>
      <w:r w:rsidRPr="00374505">
        <w:rPr>
          <w:sz w:val="24"/>
          <w:szCs w:val="24"/>
        </w:rPr>
        <w:t xml:space="preserve"> </w:t>
      </w:r>
      <w:r w:rsidR="00DF1BEF" w:rsidRPr="00374505">
        <w:rPr>
          <w:sz w:val="24"/>
          <w:szCs w:val="24"/>
        </w:rPr>
        <w:t>10</w:t>
      </w:r>
      <w:r w:rsidR="00DF1BEF" w:rsidRPr="00DF1BEF">
        <w:rPr>
          <w:sz w:val="24"/>
          <w:szCs w:val="24"/>
          <w:vertAlign w:val="superscript"/>
        </w:rPr>
        <w:t>-</w:t>
      </w:r>
      <w:r w:rsidR="00DF1BEF">
        <w:rPr>
          <w:sz w:val="24"/>
          <w:szCs w:val="24"/>
          <w:vertAlign w:val="superscript"/>
        </w:rPr>
        <w:t>2</w:t>
      </w:r>
      <w:r w:rsidRPr="00374505">
        <w:rPr>
          <w:sz w:val="24"/>
          <w:szCs w:val="24"/>
        </w:rPr>
        <w:t xml:space="preserve"> = </w:t>
      </w:r>
      <w:r w:rsidRPr="00DF1BEF">
        <w:rPr>
          <w:sz w:val="24"/>
          <w:szCs w:val="24"/>
          <w:u w:val="single"/>
        </w:rPr>
        <w:t>94.358,52 kg/rok</w:t>
      </w:r>
      <w:r w:rsidR="00D51BA7">
        <w:rPr>
          <w:sz w:val="24"/>
          <w:szCs w:val="24"/>
        </w:rPr>
        <w:tab/>
      </w:r>
    </w:p>
    <w:p w:rsidR="00374505" w:rsidRPr="00374505" w:rsidRDefault="00D51BA7" w:rsidP="00D51BA7">
      <w:pPr>
        <w:spacing w:after="120"/>
        <w:jc w:val="both"/>
        <w:rPr>
          <w:sz w:val="24"/>
          <w:szCs w:val="24"/>
        </w:rPr>
      </w:pPr>
      <w:r>
        <w:rPr>
          <w:sz w:val="24"/>
          <w:szCs w:val="24"/>
        </w:rPr>
        <w:tab/>
      </w:r>
      <w:r>
        <w:rPr>
          <w:sz w:val="24"/>
          <w:szCs w:val="24"/>
        </w:rPr>
        <w:tab/>
      </w:r>
    </w:p>
    <w:tbl>
      <w:tblPr>
        <w:tblW w:w="5000" w:type="pct"/>
        <w:tblCellMar>
          <w:left w:w="70" w:type="dxa"/>
          <w:right w:w="70" w:type="dxa"/>
        </w:tblCellMar>
        <w:tblLook w:val="04A0" w:firstRow="1" w:lastRow="0" w:firstColumn="1" w:lastColumn="0" w:noHBand="0" w:noVBand="1"/>
      </w:tblPr>
      <w:tblGrid>
        <w:gridCol w:w="739"/>
        <w:gridCol w:w="2120"/>
        <w:gridCol w:w="1877"/>
        <w:gridCol w:w="1472"/>
        <w:gridCol w:w="1591"/>
        <w:gridCol w:w="1253"/>
      </w:tblGrid>
      <w:tr w:rsidR="00374505" w:rsidRPr="00374505" w:rsidTr="00922363">
        <w:trPr>
          <w:trHeight w:val="735"/>
        </w:trPr>
        <w:tc>
          <w:tcPr>
            <w:tcW w:w="408" w:type="pct"/>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lp.</w:t>
            </w:r>
          </w:p>
        </w:tc>
        <w:tc>
          <w:tcPr>
            <w:tcW w:w="1171" w:type="pct"/>
            <w:tcBorders>
              <w:top w:val="single" w:sz="8" w:space="0" w:color="auto"/>
              <w:left w:val="nil"/>
              <w:bottom w:val="single" w:sz="8" w:space="0" w:color="auto"/>
              <w:right w:val="single" w:sz="4" w:space="0" w:color="000000"/>
            </w:tcBorders>
            <w:shd w:val="clear" w:color="auto" w:fill="auto"/>
            <w:noWrap/>
            <w:vAlign w:val="center"/>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wyszczególnienie</w:t>
            </w:r>
          </w:p>
        </w:tc>
        <w:tc>
          <w:tcPr>
            <w:tcW w:w="1037" w:type="pct"/>
            <w:tcBorders>
              <w:top w:val="single" w:sz="8" w:space="0" w:color="auto"/>
              <w:left w:val="nil"/>
              <w:bottom w:val="single" w:sz="8" w:space="0" w:color="auto"/>
              <w:right w:val="nil"/>
            </w:tcBorders>
            <w:shd w:val="clear" w:color="auto" w:fill="auto"/>
            <w:noWrap/>
            <w:vAlign w:val="center"/>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jedn.</w:t>
            </w:r>
          </w:p>
        </w:tc>
        <w:tc>
          <w:tcPr>
            <w:tcW w:w="813" w:type="pct"/>
            <w:tcBorders>
              <w:top w:val="single" w:sz="8" w:space="0" w:color="auto"/>
              <w:left w:val="single" w:sz="8" w:space="0" w:color="auto"/>
              <w:bottom w:val="single" w:sz="8" w:space="0" w:color="auto"/>
              <w:right w:val="nil"/>
            </w:tcBorders>
            <w:shd w:val="clear" w:color="auto" w:fill="auto"/>
            <w:vAlign w:val="center"/>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energia elektryczna, kWh</w:t>
            </w:r>
          </w:p>
        </w:tc>
        <w:tc>
          <w:tcPr>
            <w:tcW w:w="879"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ciepło z PEC, GJ</w:t>
            </w:r>
          </w:p>
        </w:tc>
        <w:tc>
          <w:tcPr>
            <w:tcW w:w="693" w:type="pct"/>
            <w:tcBorders>
              <w:top w:val="single" w:sz="8" w:space="0" w:color="auto"/>
              <w:left w:val="nil"/>
              <w:bottom w:val="single" w:sz="8" w:space="0" w:color="auto"/>
              <w:right w:val="single" w:sz="8" w:space="0" w:color="auto"/>
            </w:tcBorders>
            <w:shd w:val="clear" w:color="auto" w:fill="auto"/>
            <w:vAlign w:val="center"/>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razem</w:t>
            </w:r>
          </w:p>
        </w:tc>
      </w:tr>
      <w:tr w:rsidR="00374505" w:rsidRPr="00374505" w:rsidTr="00922363">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1</w:t>
            </w:r>
            <w:r w:rsidR="00DF1BEF">
              <w:rPr>
                <w:rFonts w:eastAsia="Times New Roman" w:cstheme="minorHAnsi"/>
                <w:sz w:val="24"/>
                <w:szCs w:val="24"/>
                <w:lang w:eastAsia="pl-PL"/>
              </w:rPr>
              <w:t>.</w:t>
            </w:r>
          </w:p>
        </w:tc>
        <w:tc>
          <w:tcPr>
            <w:tcW w:w="1171" w:type="pct"/>
            <w:tcBorders>
              <w:top w:val="nil"/>
              <w:left w:val="nil"/>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zużycie</w:t>
            </w:r>
          </w:p>
        </w:tc>
        <w:tc>
          <w:tcPr>
            <w:tcW w:w="1037" w:type="pct"/>
            <w:tcBorders>
              <w:top w:val="nil"/>
              <w:left w:val="nil"/>
              <w:bottom w:val="single" w:sz="4" w:space="0" w:color="000000"/>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kWh; GJ</w:t>
            </w:r>
          </w:p>
        </w:tc>
        <w:tc>
          <w:tcPr>
            <w:tcW w:w="813" w:type="pct"/>
            <w:tcBorders>
              <w:top w:val="nil"/>
              <w:left w:val="single" w:sz="8" w:space="0" w:color="auto"/>
              <w:bottom w:val="single" w:sz="4" w:space="0" w:color="000000"/>
              <w:right w:val="nil"/>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0</w:t>
            </w:r>
          </w:p>
        </w:tc>
        <w:tc>
          <w:tcPr>
            <w:tcW w:w="879" w:type="pct"/>
            <w:tcBorders>
              <w:top w:val="nil"/>
              <w:left w:val="single" w:sz="8" w:space="0" w:color="auto"/>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1 529</w:t>
            </w:r>
          </w:p>
        </w:tc>
        <w:tc>
          <w:tcPr>
            <w:tcW w:w="693" w:type="pct"/>
            <w:tcBorders>
              <w:top w:val="nil"/>
              <w:left w:val="nil"/>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 </w:t>
            </w:r>
          </w:p>
        </w:tc>
      </w:tr>
      <w:tr w:rsidR="00374505" w:rsidRPr="00374505" w:rsidTr="00922363">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2</w:t>
            </w:r>
            <w:r w:rsidR="00DF1BEF">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proofErr w:type="spellStart"/>
            <w:r w:rsidRPr="00374505">
              <w:rPr>
                <w:rFonts w:eastAsia="Times New Roman" w:cstheme="minorHAnsi"/>
                <w:sz w:val="24"/>
                <w:szCs w:val="24"/>
                <w:lang w:eastAsia="pl-PL"/>
              </w:rPr>
              <w:t>wsp</w:t>
            </w:r>
            <w:proofErr w:type="spellEnd"/>
            <w:r w:rsidRPr="00374505">
              <w:rPr>
                <w:rFonts w:eastAsia="Times New Roman" w:cstheme="minorHAnsi"/>
                <w:sz w:val="24"/>
                <w:szCs w:val="24"/>
                <w:lang w:eastAsia="pl-PL"/>
              </w:rPr>
              <w:t>. nakładu</w:t>
            </w:r>
          </w:p>
        </w:tc>
        <w:tc>
          <w:tcPr>
            <w:tcW w:w="1037" w:type="pct"/>
            <w:tcBorders>
              <w:top w:val="nil"/>
              <w:left w:val="nil"/>
              <w:bottom w:val="single" w:sz="4" w:space="0" w:color="000000"/>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 </w:t>
            </w:r>
          </w:p>
        </w:tc>
        <w:tc>
          <w:tcPr>
            <w:tcW w:w="813" w:type="pct"/>
            <w:tcBorders>
              <w:top w:val="nil"/>
              <w:left w:val="single" w:sz="8" w:space="0" w:color="auto"/>
              <w:bottom w:val="single" w:sz="4" w:space="0" w:color="000000"/>
              <w:right w:val="nil"/>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1</w:t>
            </w:r>
          </w:p>
        </w:tc>
        <w:tc>
          <w:tcPr>
            <w:tcW w:w="879" w:type="pct"/>
            <w:tcBorders>
              <w:top w:val="nil"/>
              <w:left w:val="single" w:sz="8" w:space="0" w:color="auto"/>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1,1</w:t>
            </w:r>
          </w:p>
        </w:tc>
        <w:tc>
          <w:tcPr>
            <w:tcW w:w="693" w:type="pct"/>
            <w:tcBorders>
              <w:top w:val="nil"/>
              <w:left w:val="nil"/>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 </w:t>
            </w:r>
          </w:p>
        </w:tc>
      </w:tr>
      <w:tr w:rsidR="00374505" w:rsidRPr="00374505" w:rsidTr="00922363">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3</w:t>
            </w:r>
            <w:r w:rsidR="00DF1BEF">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B</w:t>
            </w:r>
          </w:p>
        </w:tc>
        <w:tc>
          <w:tcPr>
            <w:tcW w:w="1037" w:type="pct"/>
            <w:tcBorders>
              <w:top w:val="nil"/>
              <w:left w:val="nil"/>
              <w:bottom w:val="single" w:sz="4" w:space="0" w:color="000000"/>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kWh; GJ</w:t>
            </w:r>
          </w:p>
        </w:tc>
        <w:tc>
          <w:tcPr>
            <w:tcW w:w="813" w:type="pct"/>
            <w:tcBorders>
              <w:top w:val="nil"/>
              <w:left w:val="single" w:sz="8" w:space="0" w:color="auto"/>
              <w:bottom w:val="single" w:sz="4" w:space="0" w:color="000000"/>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0</w:t>
            </w:r>
          </w:p>
        </w:tc>
        <w:tc>
          <w:tcPr>
            <w:tcW w:w="879" w:type="pct"/>
            <w:tcBorders>
              <w:top w:val="nil"/>
              <w:left w:val="single" w:sz="8" w:space="0" w:color="auto"/>
              <w:bottom w:val="single" w:sz="4" w:space="0" w:color="000000"/>
              <w:right w:val="single" w:sz="8" w:space="0" w:color="auto"/>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1 682</w:t>
            </w:r>
          </w:p>
        </w:tc>
        <w:tc>
          <w:tcPr>
            <w:tcW w:w="693" w:type="pct"/>
            <w:tcBorders>
              <w:top w:val="nil"/>
              <w:left w:val="nil"/>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 </w:t>
            </w:r>
          </w:p>
        </w:tc>
      </w:tr>
      <w:tr w:rsidR="00374505" w:rsidRPr="00374505" w:rsidTr="00922363">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4</w:t>
            </w:r>
            <w:r w:rsidR="00DF1BEF">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WO</w:t>
            </w:r>
          </w:p>
        </w:tc>
        <w:tc>
          <w:tcPr>
            <w:tcW w:w="1037" w:type="pct"/>
            <w:tcBorders>
              <w:top w:val="nil"/>
              <w:left w:val="nil"/>
              <w:bottom w:val="single" w:sz="4" w:space="0" w:color="000000"/>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MJ/kg; MJ/m3</w:t>
            </w:r>
          </w:p>
        </w:tc>
        <w:tc>
          <w:tcPr>
            <w:tcW w:w="813" w:type="pct"/>
            <w:tcBorders>
              <w:top w:val="nil"/>
              <w:left w:val="single" w:sz="8" w:space="0" w:color="auto"/>
              <w:bottom w:val="single" w:sz="4" w:space="0" w:color="000000"/>
              <w:right w:val="nil"/>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1</w:t>
            </w:r>
          </w:p>
        </w:tc>
        <w:tc>
          <w:tcPr>
            <w:tcW w:w="879" w:type="pct"/>
            <w:tcBorders>
              <w:top w:val="nil"/>
              <w:left w:val="single" w:sz="8" w:space="0" w:color="auto"/>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17,6</w:t>
            </w:r>
          </w:p>
        </w:tc>
        <w:tc>
          <w:tcPr>
            <w:tcW w:w="693" w:type="pct"/>
            <w:tcBorders>
              <w:top w:val="nil"/>
              <w:left w:val="nil"/>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 </w:t>
            </w:r>
          </w:p>
        </w:tc>
      </w:tr>
      <w:tr w:rsidR="00374505" w:rsidRPr="00374505" w:rsidTr="00922363">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5</w:t>
            </w:r>
            <w:r w:rsidR="00DF1BEF">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WE</w:t>
            </w:r>
          </w:p>
        </w:tc>
        <w:tc>
          <w:tcPr>
            <w:tcW w:w="1037" w:type="pct"/>
            <w:tcBorders>
              <w:top w:val="nil"/>
              <w:left w:val="nil"/>
              <w:bottom w:val="single" w:sz="4" w:space="0" w:color="000000"/>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kg/MWh; kg/GJ</w:t>
            </w:r>
          </w:p>
        </w:tc>
        <w:tc>
          <w:tcPr>
            <w:tcW w:w="813" w:type="pct"/>
            <w:tcBorders>
              <w:top w:val="nil"/>
              <w:left w:val="single" w:sz="8" w:space="0" w:color="auto"/>
              <w:bottom w:val="single" w:sz="4" w:space="0" w:color="000000"/>
              <w:right w:val="nil"/>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798</w:t>
            </w:r>
          </w:p>
        </w:tc>
        <w:tc>
          <w:tcPr>
            <w:tcW w:w="879" w:type="pct"/>
            <w:tcBorders>
              <w:top w:val="nil"/>
              <w:left w:val="single" w:sz="8" w:space="0" w:color="auto"/>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56,1</w:t>
            </w:r>
          </w:p>
        </w:tc>
        <w:tc>
          <w:tcPr>
            <w:tcW w:w="693" w:type="pct"/>
            <w:tcBorders>
              <w:top w:val="nil"/>
              <w:left w:val="nil"/>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 </w:t>
            </w:r>
          </w:p>
        </w:tc>
      </w:tr>
      <w:tr w:rsidR="00374505" w:rsidRPr="00374505" w:rsidTr="00922363">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6</w:t>
            </w:r>
            <w:r w:rsidR="00DF1BEF">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η</w:t>
            </w:r>
          </w:p>
        </w:tc>
        <w:tc>
          <w:tcPr>
            <w:tcW w:w="1037" w:type="pct"/>
            <w:tcBorders>
              <w:top w:val="nil"/>
              <w:left w:val="nil"/>
              <w:bottom w:val="single" w:sz="4" w:space="0" w:color="000000"/>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w:t>
            </w:r>
          </w:p>
        </w:tc>
        <w:tc>
          <w:tcPr>
            <w:tcW w:w="813" w:type="pct"/>
            <w:tcBorders>
              <w:top w:val="nil"/>
              <w:left w:val="single" w:sz="8" w:space="0" w:color="auto"/>
              <w:bottom w:val="single" w:sz="4" w:space="0" w:color="000000"/>
              <w:right w:val="nil"/>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0</w:t>
            </w:r>
          </w:p>
        </w:tc>
        <w:tc>
          <w:tcPr>
            <w:tcW w:w="879" w:type="pct"/>
            <w:tcBorders>
              <w:top w:val="nil"/>
              <w:left w:val="single" w:sz="8" w:space="0" w:color="auto"/>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0</w:t>
            </w:r>
          </w:p>
        </w:tc>
        <w:tc>
          <w:tcPr>
            <w:tcW w:w="693" w:type="pct"/>
            <w:tcBorders>
              <w:top w:val="nil"/>
              <w:left w:val="nil"/>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 </w:t>
            </w:r>
          </w:p>
        </w:tc>
      </w:tr>
      <w:tr w:rsidR="00374505" w:rsidRPr="00374505" w:rsidTr="00922363">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7</w:t>
            </w:r>
            <w:r w:rsidR="00DF1BEF">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Emisja E</w:t>
            </w:r>
          </w:p>
        </w:tc>
        <w:tc>
          <w:tcPr>
            <w:tcW w:w="1037" w:type="pct"/>
            <w:tcBorders>
              <w:top w:val="nil"/>
              <w:left w:val="nil"/>
              <w:bottom w:val="single" w:sz="4" w:space="0" w:color="000000"/>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kg/rok</w:t>
            </w:r>
          </w:p>
        </w:tc>
        <w:tc>
          <w:tcPr>
            <w:tcW w:w="813" w:type="pct"/>
            <w:tcBorders>
              <w:top w:val="nil"/>
              <w:left w:val="single" w:sz="8" w:space="0" w:color="auto"/>
              <w:bottom w:val="single" w:sz="4" w:space="0" w:color="000000"/>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0,00</w:t>
            </w:r>
          </w:p>
        </w:tc>
        <w:tc>
          <w:tcPr>
            <w:tcW w:w="879" w:type="pct"/>
            <w:tcBorders>
              <w:top w:val="nil"/>
              <w:left w:val="single" w:sz="8" w:space="0" w:color="auto"/>
              <w:bottom w:val="single" w:sz="4" w:space="0" w:color="000000"/>
              <w:right w:val="single" w:sz="8" w:space="0" w:color="auto"/>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94 358,52</w:t>
            </w:r>
          </w:p>
        </w:tc>
        <w:tc>
          <w:tcPr>
            <w:tcW w:w="693" w:type="pct"/>
            <w:tcBorders>
              <w:top w:val="nil"/>
              <w:left w:val="nil"/>
              <w:bottom w:val="single" w:sz="4" w:space="0" w:color="000000"/>
              <w:right w:val="single" w:sz="8" w:space="0" w:color="auto"/>
            </w:tcBorders>
            <w:shd w:val="clear" w:color="auto" w:fill="auto"/>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94 358,52</w:t>
            </w:r>
          </w:p>
        </w:tc>
      </w:tr>
      <w:tr w:rsidR="00374505" w:rsidRPr="00374505" w:rsidTr="00922363">
        <w:trPr>
          <w:trHeight w:val="315"/>
        </w:trPr>
        <w:tc>
          <w:tcPr>
            <w:tcW w:w="408" w:type="pct"/>
            <w:tcBorders>
              <w:top w:val="nil"/>
              <w:left w:val="single" w:sz="8" w:space="0" w:color="auto"/>
              <w:bottom w:val="single" w:sz="8" w:space="0" w:color="auto"/>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8</w:t>
            </w:r>
            <w:r w:rsidR="00DF1BEF">
              <w:rPr>
                <w:rFonts w:eastAsia="Times New Roman" w:cstheme="minorHAnsi"/>
                <w:sz w:val="24"/>
                <w:szCs w:val="24"/>
                <w:lang w:eastAsia="pl-PL"/>
              </w:rPr>
              <w:t>.</w:t>
            </w:r>
          </w:p>
        </w:tc>
        <w:tc>
          <w:tcPr>
            <w:tcW w:w="1171" w:type="pct"/>
            <w:tcBorders>
              <w:top w:val="single" w:sz="4" w:space="0" w:color="000000"/>
              <w:left w:val="nil"/>
              <w:bottom w:val="single" w:sz="8" w:space="0" w:color="auto"/>
              <w:right w:val="single" w:sz="4" w:space="0" w:color="000000"/>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Udział</w:t>
            </w:r>
          </w:p>
        </w:tc>
        <w:tc>
          <w:tcPr>
            <w:tcW w:w="1037" w:type="pct"/>
            <w:tcBorders>
              <w:top w:val="nil"/>
              <w:left w:val="nil"/>
              <w:bottom w:val="single" w:sz="8" w:space="0" w:color="auto"/>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w:t>
            </w:r>
          </w:p>
        </w:tc>
        <w:tc>
          <w:tcPr>
            <w:tcW w:w="813" w:type="pct"/>
            <w:tcBorders>
              <w:top w:val="nil"/>
              <w:left w:val="single" w:sz="8" w:space="0" w:color="auto"/>
              <w:bottom w:val="single" w:sz="8" w:space="0" w:color="auto"/>
              <w:right w:val="nil"/>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0,00</w:t>
            </w:r>
          </w:p>
        </w:tc>
        <w:tc>
          <w:tcPr>
            <w:tcW w:w="879" w:type="pct"/>
            <w:tcBorders>
              <w:top w:val="nil"/>
              <w:left w:val="single" w:sz="8" w:space="0" w:color="auto"/>
              <w:bottom w:val="single" w:sz="8" w:space="0" w:color="auto"/>
              <w:right w:val="single" w:sz="8" w:space="0" w:color="auto"/>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100,00</w:t>
            </w:r>
          </w:p>
        </w:tc>
        <w:tc>
          <w:tcPr>
            <w:tcW w:w="693" w:type="pct"/>
            <w:tcBorders>
              <w:top w:val="nil"/>
              <w:left w:val="nil"/>
              <w:bottom w:val="single" w:sz="8" w:space="0" w:color="auto"/>
              <w:right w:val="single" w:sz="8" w:space="0" w:color="auto"/>
            </w:tcBorders>
            <w:shd w:val="clear" w:color="auto" w:fill="auto"/>
            <w:noWrap/>
            <w:hideMark/>
          </w:tcPr>
          <w:p w:rsidR="00374505" w:rsidRPr="00374505" w:rsidRDefault="00374505" w:rsidP="00374505">
            <w:pPr>
              <w:spacing w:after="0" w:line="240" w:lineRule="auto"/>
              <w:jc w:val="center"/>
              <w:rPr>
                <w:rFonts w:eastAsia="Times New Roman" w:cstheme="minorHAnsi"/>
                <w:sz w:val="24"/>
                <w:szCs w:val="24"/>
                <w:lang w:eastAsia="pl-PL"/>
              </w:rPr>
            </w:pPr>
            <w:r w:rsidRPr="00374505">
              <w:rPr>
                <w:rFonts w:eastAsia="Times New Roman" w:cstheme="minorHAnsi"/>
                <w:sz w:val="24"/>
                <w:szCs w:val="24"/>
                <w:lang w:eastAsia="pl-PL"/>
              </w:rPr>
              <w:t>100,00</w:t>
            </w:r>
          </w:p>
        </w:tc>
      </w:tr>
      <w:tr w:rsidR="00374505" w:rsidRPr="00374505" w:rsidTr="00922363">
        <w:trPr>
          <w:trHeight w:val="300"/>
        </w:trPr>
        <w:tc>
          <w:tcPr>
            <w:tcW w:w="408" w:type="pct"/>
            <w:tcBorders>
              <w:top w:val="nil"/>
              <w:left w:val="nil"/>
              <w:bottom w:val="nil"/>
              <w:right w:val="nil"/>
            </w:tcBorders>
            <w:shd w:val="clear" w:color="auto" w:fill="auto"/>
            <w:noWrap/>
            <w:hideMark/>
          </w:tcPr>
          <w:p w:rsidR="00374505" w:rsidRPr="00374505" w:rsidRDefault="00374505" w:rsidP="00922363">
            <w:pPr>
              <w:spacing w:after="0" w:line="240" w:lineRule="auto"/>
              <w:rPr>
                <w:rFonts w:ascii="Calibri" w:eastAsia="Times New Roman" w:hAnsi="Calibri" w:cs="Calibri"/>
                <w:lang w:eastAsia="pl-PL"/>
              </w:rPr>
            </w:pPr>
            <w:r w:rsidRPr="00374505">
              <w:rPr>
                <w:rFonts w:ascii="Calibri" w:eastAsia="Times New Roman" w:hAnsi="Calibri" w:cs="Calibri"/>
                <w:lang w:eastAsia="pl-PL"/>
              </w:rPr>
              <w:t>*</w:t>
            </w:r>
          </w:p>
        </w:tc>
        <w:tc>
          <w:tcPr>
            <w:tcW w:w="4592" w:type="pct"/>
            <w:gridSpan w:val="5"/>
            <w:tcBorders>
              <w:top w:val="nil"/>
              <w:left w:val="nil"/>
              <w:bottom w:val="nil"/>
              <w:right w:val="nil"/>
            </w:tcBorders>
            <w:shd w:val="clear" w:color="auto" w:fill="auto"/>
            <w:noWrap/>
            <w:hideMark/>
          </w:tcPr>
          <w:p w:rsidR="00374505" w:rsidRPr="00374505" w:rsidRDefault="00374505" w:rsidP="00374505">
            <w:pPr>
              <w:spacing w:after="0" w:line="240" w:lineRule="auto"/>
              <w:rPr>
                <w:rFonts w:ascii="Calibri" w:eastAsia="Times New Roman" w:hAnsi="Calibri" w:cs="Calibri"/>
                <w:lang w:eastAsia="pl-PL"/>
              </w:rPr>
            </w:pPr>
            <w:r w:rsidRPr="00374505">
              <w:rPr>
                <w:rFonts w:ascii="Calibri" w:eastAsia="Times New Roman" w:hAnsi="Calibri" w:cs="Calibri"/>
                <w:lang w:eastAsia="pl-PL"/>
              </w:rPr>
              <w:t>dla ciepła przyjęto ciepłownię lokalną opalaną gazem z odmetanowania kopalń</w:t>
            </w:r>
          </w:p>
        </w:tc>
      </w:tr>
    </w:tbl>
    <w:p w:rsidR="00374505" w:rsidRPr="00374505" w:rsidRDefault="00374505" w:rsidP="00374505">
      <w:pPr>
        <w:jc w:val="both"/>
        <w:rPr>
          <w:sz w:val="24"/>
          <w:szCs w:val="24"/>
        </w:rPr>
      </w:pP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DF1BEF" w:rsidRPr="00DF1BEF" w:rsidRDefault="00DF1BEF" w:rsidP="00DF1BEF">
      <w:pPr>
        <w:pStyle w:val="Akapitzlist"/>
        <w:numPr>
          <w:ilvl w:val="0"/>
          <w:numId w:val="6"/>
        </w:numPr>
        <w:ind w:left="357" w:hanging="357"/>
        <w:jc w:val="both"/>
        <w:rPr>
          <w:sz w:val="24"/>
          <w:szCs w:val="24"/>
          <w:u w:val="single"/>
        </w:rPr>
      </w:pPr>
      <w:r w:rsidRPr="00DF1BEF">
        <w:rPr>
          <w:sz w:val="24"/>
          <w:szCs w:val="24"/>
          <w:u w:val="single"/>
        </w:rPr>
        <w:t>Szacunkowe zużycie energii na potrzeby c.w.u. po modernizacji</w:t>
      </w:r>
    </w:p>
    <w:p w:rsidR="00DF1BEF" w:rsidRDefault="00DF1BEF" w:rsidP="00922363">
      <w:pPr>
        <w:spacing w:after="0"/>
        <w:jc w:val="both"/>
        <w:rPr>
          <w:sz w:val="24"/>
          <w:szCs w:val="24"/>
        </w:rPr>
      </w:pPr>
    </w:p>
    <w:p w:rsidR="00374505" w:rsidRPr="00374505" w:rsidRDefault="00374505" w:rsidP="00922363">
      <w:pPr>
        <w:spacing w:after="120"/>
        <w:jc w:val="both"/>
        <w:rPr>
          <w:sz w:val="24"/>
          <w:szCs w:val="24"/>
        </w:rPr>
      </w:pPr>
      <w:r w:rsidRPr="00374505">
        <w:rPr>
          <w:sz w:val="24"/>
          <w:szCs w:val="24"/>
        </w:rPr>
        <w:t>Energia elektryczna</w:t>
      </w:r>
      <w:r>
        <w:rPr>
          <w:sz w:val="24"/>
          <w:szCs w:val="24"/>
        </w:rPr>
        <w:t xml:space="preserve"> </w:t>
      </w:r>
      <w:r w:rsidR="007F6229">
        <w:rPr>
          <w:sz w:val="24"/>
          <w:szCs w:val="24"/>
        </w:rPr>
        <w:t>–</w:t>
      </w:r>
      <w:r>
        <w:rPr>
          <w:sz w:val="24"/>
          <w:szCs w:val="24"/>
        </w:rPr>
        <w:t xml:space="preserve"> sy</w:t>
      </w:r>
      <w:r w:rsidR="007F6229">
        <w:rPr>
          <w:sz w:val="24"/>
          <w:szCs w:val="24"/>
        </w:rPr>
        <w:t>s</w:t>
      </w:r>
      <w:r>
        <w:rPr>
          <w:sz w:val="24"/>
          <w:szCs w:val="24"/>
        </w:rPr>
        <w:t>tem</w:t>
      </w:r>
      <w:r w:rsidR="007F6229">
        <w:rPr>
          <w:sz w:val="24"/>
          <w:szCs w:val="24"/>
        </w:rPr>
        <w:t xml:space="preserve"> elektroenergetyczny</w:t>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374505" w:rsidRPr="00374505" w:rsidRDefault="00374505" w:rsidP="00922363">
      <w:pPr>
        <w:spacing w:after="120"/>
        <w:jc w:val="both"/>
        <w:rPr>
          <w:sz w:val="24"/>
          <w:szCs w:val="24"/>
        </w:rPr>
      </w:pPr>
      <w:r w:rsidRPr="00374505">
        <w:rPr>
          <w:sz w:val="24"/>
          <w:szCs w:val="24"/>
        </w:rPr>
        <w:t xml:space="preserve">B </w:t>
      </w:r>
      <w:r w:rsidR="00DF1BEF">
        <w:rPr>
          <w:sz w:val="24"/>
          <w:szCs w:val="24"/>
        </w:rPr>
        <w:tab/>
      </w:r>
      <w:r w:rsidRPr="00374505">
        <w:rPr>
          <w:sz w:val="24"/>
          <w:szCs w:val="24"/>
        </w:rPr>
        <w:t>=</w:t>
      </w:r>
      <w:r w:rsidRPr="00374505">
        <w:rPr>
          <w:sz w:val="24"/>
          <w:szCs w:val="24"/>
        </w:rPr>
        <w:tab/>
        <w:t>41</w:t>
      </w:r>
      <w:r w:rsidR="00DF1BEF">
        <w:rPr>
          <w:sz w:val="24"/>
          <w:szCs w:val="24"/>
        </w:rPr>
        <w:t xml:space="preserve">.215,47 </w:t>
      </w:r>
      <w:r w:rsidR="00DF1BEF" w:rsidRPr="00DF1BEF">
        <w:rPr>
          <w:rFonts w:cstheme="minorHAnsi"/>
          <w:sz w:val="24"/>
          <w:szCs w:val="24"/>
        </w:rPr>
        <w:t>·</w:t>
      </w:r>
      <w:r w:rsidR="00DF1BEF">
        <w:rPr>
          <w:sz w:val="24"/>
          <w:szCs w:val="24"/>
        </w:rPr>
        <w:t xml:space="preserve"> 1 = 41.215,47 kWh</w:t>
      </w:r>
    </w:p>
    <w:p w:rsidR="00374505" w:rsidRPr="00374505" w:rsidRDefault="00374505" w:rsidP="00922363">
      <w:pPr>
        <w:spacing w:after="120"/>
        <w:jc w:val="both"/>
        <w:rPr>
          <w:sz w:val="24"/>
          <w:szCs w:val="24"/>
        </w:rPr>
      </w:pPr>
      <w:r w:rsidRPr="00374505">
        <w:rPr>
          <w:sz w:val="24"/>
          <w:szCs w:val="24"/>
        </w:rPr>
        <w:t xml:space="preserve">WO </w:t>
      </w:r>
      <w:r w:rsidR="00DF1BEF">
        <w:rPr>
          <w:sz w:val="24"/>
          <w:szCs w:val="24"/>
        </w:rPr>
        <w:tab/>
      </w:r>
      <w:r w:rsidRPr="00374505">
        <w:rPr>
          <w:sz w:val="24"/>
          <w:szCs w:val="24"/>
        </w:rPr>
        <w:t>=</w:t>
      </w:r>
      <w:r w:rsidRPr="00374505">
        <w:rPr>
          <w:sz w:val="24"/>
          <w:szCs w:val="24"/>
        </w:rPr>
        <w:tab/>
        <w:t>1</w:t>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374505" w:rsidRPr="00374505" w:rsidRDefault="00374505" w:rsidP="00922363">
      <w:pPr>
        <w:spacing w:after="120"/>
        <w:jc w:val="both"/>
        <w:rPr>
          <w:sz w:val="24"/>
          <w:szCs w:val="24"/>
        </w:rPr>
      </w:pPr>
      <w:r w:rsidRPr="00374505">
        <w:rPr>
          <w:sz w:val="24"/>
          <w:szCs w:val="24"/>
        </w:rPr>
        <w:t xml:space="preserve">WE </w:t>
      </w:r>
      <w:r w:rsidR="00DF1BEF">
        <w:rPr>
          <w:sz w:val="24"/>
          <w:szCs w:val="24"/>
        </w:rPr>
        <w:tab/>
      </w:r>
      <w:r w:rsidRPr="00374505">
        <w:rPr>
          <w:sz w:val="24"/>
          <w:szCs w:val="24"/>
        </w:rPr>
        <w:t>=</w:t>
      </w:r>
      <w:r w:rsidRPr="00374505">
        <w:rPr>
          <w:sz w:val="24"/>
          <w:szCs w:val="24"/>
        </w:rPr>
        <w:tab/>
        <w:t>798</w:t>
      </w:r>
      <w:r w:rsidR="00DF1BEF">
        <w:rPr>
          <w:sz w:val="24"/>
          <w:szCs w:val="24"/>
        </w:rPr>
        <w:t xml:space="preserve"> </w:t>
      </w:r>
      <w:r w:rsidRPr="00374505">
        <w:rPr>
          <w:sz w:val="24"/>
          <w:szCs w:val="24"/>
        </w:rPr>
        <w:t>kg/MWh</w:t>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r w:rsidRPr="00374505">
        <w:rPr>
          <w:sz w:val="24"/>
          <w:szCs w:val="24"/>
        </w:rPr>
        <w:tab/>
      </w:r>
    </w:p>
    <w:p w:rsidR="00D51BA7" w:rsidRDefault="00374505" w:rsidP="00922363">
      <w:pPr>
        <w:spacing w:after="120"/>
        <w:jc w:val="both"/>
        <w:rPr>
          <w:sz w:val="24"/>
          <w:szCs w:val="24"/>
        </w:rPr>
      </w:pPr>
      <w:r>
        <w:rPr>
          <w:sz w:val="24"/>
          <w:szCs w:val="24"/>
        </w:rPr>
        <w:t xml:space="preserve">η </w:t>
      </w:r>
      <w:r w:rsidR="00DF1BEF">
        <w:rPr>
          <w:sz w:val="24"/>
          <w:szCs w:val="24"/>
        </w:rPr>
        <w:tab/>
      </w:r>
      <w:r>
        <w:rPr>
          <w:sz w:val="24"/>
          <w:szCs w:val="24"/>
        </w:rPr>
        <w:t>=</w:t>
      </w:r>
      <w:r>
        <w:rPr>
          <w:sz w:val="24"/>
          <w:szCs w:val="24"/>
        </w:rPr>
        <w:tab/>
        <w:t>0</w:t>
      </w:r>
      <w:r w:rsidR="00DF1BEF">
        <w:rPr>
          <w:sz w:val="24"/>
          <w:szCs w:val="24"/>
        </w:rPr>
        <w:t xml:space="preserve"> </w:t>
      </w:r>
      <w:r>
        <w:rPr>
          <w:sz w:val="24"/>
          <w:szCs w:val="24"/>
        </w:rPr>
        <w:t>%</w:t>
      </w:r>
      <w:r>
        <w:rPr>
          <w:sz w:val="24"/>
          <w:szCs w:val="24"/>
        </w:rPr>
        <w:tab/>
      </w:r>
      <w:r>
        <w:rPr>
          <w:sz w:val="24"/>
          <w:szCs w:val="24"/>
        </w:rPr>
        <w:tab/>
      </w:r>
      <w:r>
        <w:rPr>
          <w:sz w:val="24"/>
          <w:szCs w:val="24"/>
        </w:rPr>
        <w:tab/>
      </w:r>
      <w:r>
        <w:rPr>
          <w:sz w:val="24"/>
          <w:szCs w:val="24"/>
        </w:rPr>
        <w:tab/>
      </w:r>
    </w:p>
    <w:p w:rsidR="00374505" w:rsidRPr="00374505" w:rsidRDefault="00374505" w:rsidP="00922363">
      <w:pPr>
        <w:spacing w:after="120"/>
        <w:jc w:val="both"/>
        <w:rPr>
          <w:sz w:val="24"/>
          <w:szCs w:val="24"/>
        </w:rPr>
      </w:pPr>
      <w:r>
        <w:rPr>
          <w:sz w:val="24"/>
          <w:szCs w:val="24"/>
        </w:rPr>
        <w:tab/>
      </w:r>
      <w:r>
        <w:rPr>
          <w:sz w:val="24"/>
          <w:szCs w:val="24"/>
        </w:rPr>
        <w:tab/>
      </w:r>
      <w:r w:rsidR="00922363">
        <w:rPr>
          <w:sz w:val="24"/>
          <w:szCs w:val="24"/>
        </w:rPr>
        <w:tab/>
      </w:r>
      <w:r w:rsidR="00922363">
        <w:rPr>
          <w:sz w:val="24"/>
          <w:szCs w:val="24"/>
        </w:rPr>
        <w:tab/>
      </w:r>
      <w:r w:rsidR="00922363">
        <w:rPr>
          <w:sz w:val="24"/>
          <w:szCs w:val="24"/>
        </w:rPr>
        <w:tab/>
      </w:r>
      <w:r w:rsidR="00922363">
        <w:rPr>
          <w:sz w:val="24"/>
          <w:szCs w:val="24"/>
        </w:rPr>
        <w:tab/>
      </w:r>
    </w:p>
    <w:p w:rsidR="00DB417D" w:rsidRPr="00140787" w:rsidRDefault="00374505" w:rsidP="00922363">
      <w:pPr>
        <w:spacing w:after="120"/>
        <w:jc w:val="both"/>
        <w:rPr>
          <w:szCs w:val="24"/>
        </w:rPr>
      </w:pPr>
      <w:r w:rsidRPr="00374505">
        <w:rPr>
          <w:sz w:val="24"/>
          <w:szCs w:val="24"/>
        </w:rPr>
        <w:t xml:space="preserve">E </w:t>
      </w:r>
      <w:r w:rsidR="00DF1BEF">
        <w:rPr>
          <w:sz w:val="24"/>
          <w:szCs w:val="24"/>
        </w:rPr>
        <w:tab/>
      </w:r>
      <w:r w:rsidRPr="00374505">
        <w:rPr>
          <w:sz w:val="24"/>
          <w:szCs w:val="24"/>
        </w:rPr>
        <w:t>=</w:t>
      </w:r>
      <w:r w:rsidRPr="00374505">
        <w:rPr>
          <w:sz w:val="24"/>
          <w:szCs w:val="24"/>
        </w:rPr>
        <w:tab/>
        <w:t>41</w:t>
      </w:r>
      <w:r w:rsidR="00DF1BEF">
        <w:rPr>
          <w:sz w:val="24"/>
          <w:szCs w:val="24"/>
        </w:rPr>
        <w:t>.</w:t>
      </w:r>
      <w:r w:rsidRPr="00374505">
        <w:rPr>
          <w:sz w:val="24"/>
          <w:szCs w:val="24"/>
        </w:rPr>
        <w:t xml:space="preserve">215,47 </w:t>
      </w:r>
      <w:r w:rsidR="00DF1BEF" w:rsidRPr="00DF1BEF">
        <w:rPr>
          <w:rFonts w:cstheme="minorHAnsi"/>
          <w:sz w:val="24"/>
          <w:szCs w:val="24"/>
        </w:rPr>
        <w:t>·</w:t>
      </w:r>
      <w:r w:rsidRPr="00374505">
        <w:rPr>
          <w:sz w:val="24"/>
          <w:szCs w:val="24"/>
        </w:rPr>
        <w:t xml:space="preserve"> 1 </w:t>
      </w:r>
      <w:r w:rsidR="00DF1BEF" w:rsidRPr="00DF1BEF">
        <w:rPr>
          <w:rFonts w:cstheme="minorHAnsi"/>
          <w:sz w:val="24"/>
          <w:szCs w:val="24"/>
        </w:rPr>
        <w:t>·</w:t>
      </w:r>
      <w:r w:rsidRPr="00374505">
        <w:rPr>
          <w:sz w:val="24"/>
          <w:szCs w:val="24"/>
        </w:rPr>
        <w:t xml:space="preserve"> 798 </w:t>
      </w:r>
      <w:r w:rsidR="00DF1BEF" w:rsidRPr="00DF1BEF">
        <w:rPr>
          <w:rFonts w:cstheme="minorHAnsi"/>
          <w:sz w:val="24"/>
          <w:szCs w:val="24"/>
        </w:rPr>
        <w:t>·</w:t>
      </w:r>
      <w:r w:rsidR="00DF1BEF" w:rsidRPr="00374505">
        <w:rPr>
          <w:sz w:val="24"/>
          <w:szCs w:val="24"/>
        </w:rPr>
        <w:t xml:space="preserve"> </w:t>
      </w:r>
      <w:r w:rsidRPr="00374505">
        <w:rPr>
          <w:sz w:val="24"/>
          <w:szCs w:val="24"/>
        </w:rPr>
        <w:t>(100 - 0)</w:t>
      </w:r>
      <w:r w:rsidR="00DF1BEF">
        <w:rPr>
          <w:sz w:val="24"/>
          <w:szCs w:val="24"/>
        </w:rPr>
        <w:t xml:space="preserve"> </w:t>
      </w:r>
      <w:r w:rsidR="00DF1BEF" w:rsidRPr="00DF1BEF">
        <w:rPr>
          <w:rFonts w:cstheme="minorHAnsi"/>
          <w:sz w:val="24"/>
          <w:szCs w:val="24"/>
        </w:rPr>
        <w:t>·</w:t>
      </w:r>
      <w:r w:rsidRPr="00374505">
        <w:rPr>
          <w:sz w:val="24"/>
          <w:szCs w:val="24"/>
        </w:rPr>
        <w:t xml:space="preserve"> </w:t>
      </w:r>
      <w:r w:rsidR="00DF1BEF" w:rsidRPr="00374505">
        <w:rPr>
          <w:sz w:val="24"/>
          <w:szCs w:val="24"/>
        </w:rPr>
        <w:t>10</w:t>
      </w:r>
      <w:r w:rsidR="00DF1BEF" w:rsidRPr="00DF1BEF">
        <w:rPr>
          <w:sz w:val="24"/>
          <w:szCs w:val="24"/>
          <w:vertAlign w:val="superscript"/>
        </w:rPr>
        <w:t>-5</w:t>
      </w:r>
      <w:r w:rsidRPr="00374505">
        <w:rPr>
          <w:sz w:val="24"/>
          <w:szCs w:val="24"/>
        </w:rPr>
        <w:t xml:space="preserve"> = </w:t>
      </w:r>
      <w:r w:rsidRPr="00DF1BEF">
        <w:rPr>
          <w:sz w:val="24"/>
          <w:szCs w:val="24"/>
          <w:u w:val="single"/>
        </w:rPr>
        <w:t>32</w:t>
      </w:r>
      <w:r w:rsidR="00DF1BEF" w:rsidRPr="00DF1BEF">
        <w:rPr>
          <w:sz w:val="24"/>
          <w:szCs w:val="24"/>
          <w:u w:val="single"/>
        </w:rPr>
        <w:t>.</w:t>
      </w:r>
      <w:r w:rsidRPr="00DF1BEF">
        <w:rPr>
          <w:sz w:val="24"/>
          <w:szCs w:val="24"/>
          <w:u w:val="single"/>
        </w:rPr>
        <w:t>889,9</w:t>
      </w:r>
      <w:r w:rsidR="00DF1BEF" w:rsidRPr="00DF1BEF">
        <w:rPr>
          <w:sz w:val="24"/>
          <w:szCs w:val="24"/>
          <w:u w:val="single"/>
        </w:rPr>
        <w:t xml:space="preserve">5 </w:t>
      </w:r>
      <w:r w:rsidRPr="00DF1BEF">
        <w:rPr>
          <w:sz w:val="24"/>
          <w:szCs w:val="24"/>
          <w:u w:val="single"/>
        </w:rPr>
        <w:t>kg/rok</w:t>
      </w:r>
      <w:r w:rsidRPr="00374505">
        <w:rPr>
          <w:sz w:val="24"/>
          <w:szCs w:val="24"/>
        </w:rPr>
        <w:tab/>
      </w:r>
      <w:r w:rsidRPr="00374505">
        <w:rPr>
          <w:szCs w:val="24"/>
        </w:rPr>
        <w:tab/>
      </w:r>
      <w:r w:rsidRPr="00374505">
        <w:rPr>
          <w:szCs w:val="24"/>
        </w:rPr>
        <w:tab/>
      </w:r>
    </w:p>
    <w:tbl>
      <w:tblPr>
        <w:tblW w:w="5000" w:type="pct"/>
        <w:tblCellMar>
          <w:left w:w="70" w:type="dxa"/>
          <w:right w:w="70" w:type="dxa"/>
        </w:tblCellMar>
        <w:tblLook w:val="04A0" w:firstRow="1" w:lastRow="0" w:firstColumn="1" w:lastColumn="0" w:noHBand="0" w:noVBand="1"/>
      </w:tblPr>
      <w:tblGrid>
        <w:gridCol w:w="739"/>
        <w:gridCol w:w="2120"/>
        <w:gridCol w:w="1877"/>
        <w:gridCol w:w="1472"/>
        <w:gridCol w:w="1591"/>
        <w:gridCol w:w="1253"/>
      </w:tblGrid>
      <w:tr w:rsidR="00922363" w:rsidRPr="00922363" w:rsidTr="00D51BA7">
        <w:trPr>
          <w:trHeight w:val="780"/>
        </w:trPr>
        <w:tc>
          <w:tcPr>
            <w:tcW w:w="408" w:type="pct"/>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lastRenderedPageBreak/>
              <w:t>lp.</w:t>
            </w:r>
          </w:p>
        </w:tc>
        <w:tc>
          <w:tcPr>
            <w:tcW w:w="1171" w:type="pct"/>
            <w:tcBorders>
              <w:top w:val="single" w:sz="8" w:space="0" w:color="auto"/>
              <w:left w:val="nil"/>
              <w:bottom w:val="single" w:sz="8" w:space="0" w:color="auto"/>
              <w:right w:val="single" w:sz="4" w:space="0" w:color="000000"/>
            </w:tcBorders>
            <w:shd w:val="clear" w:color="auto" w:fill="auto"/>
            <w:noWrap/>
            <w:vAlign w:val="center"/>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wyszczególnienie</w:t>
            </w:r>
          </w:p>
        </w:tc>
        <w:tc>
          <w:tcPr>
            <w:tcW w:w="1037" w:type="pct"/>
            <w:tcBorders>
              <w:top w:val="single" w:sz="8" w:space="0" w:color="auto"/>
              <w:left w:val="nil"/>
              <w:bottom w:val="single" w:sz="8" w:space="0" w:color="auto"/>
              <w:right w:val="nil"/>
            </w:tcBorders>
            <w:shd w:val="clear" w:color="auto" w:fill="auto"/>
            <w:noWrap/>
            <w:vAlign w:val="center"/>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jedn.</w:t>
            </w:r>
          </w:p>
        </w:tc>
        <w:tc>
          <w:tcPr>
            <w:tcW w:w="813" w:type="pct"/>
            <w:tcBorders>
              <w:top w:val="single" w:sz="8" w:space="0" w:color="auto"/>
              <w:left w:val="single" w:sz="8" w:space="0" w:color="auto"/>
              <w:bottom w:val="single" w:sz="8" w:space="0" w:color="auto"/>
              <w:right w:val="nil"/>
            </w:tcBorders>
            <w:shd w:val="clear" w:color="auto" w:fill="auto"/>
            <w:vAlign w:val="center"/>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energia elektryczna, kWh</w:t>
            </w:r>
          </w:p>
        </w:tc>
        <w:tc>
          <w:tcPr>
            <w:tcW w:w="879"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ciepło z PEC, GJ</w:t>
            </w:r>
          </w:p>
        </w:tc>
        <w:tc>
          <w:tcPr>
            <w:tcW w:w="692" w:type="pct"/>
            <w:tcBorders>
              <w:top w:val="single" w:sz="8" w:space="0" w:color="auto"/>
              <w:left w:val="nil"/>
              <w:bottom w:val="single" w:sz="8" w:space="0" w:color="auto"/>
              <w:right w:val="single" w:sz="8" w:space="0" w:color="auto"/>
            </w:tcBorders>
            <w:shd w:val="clear" w:color="auto" w:fill="auto"/>
            <w:vAlign w:val="center"/>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razem</w:t>
            </w:r>
          </w:p>
        </w:tc>
      </w:tr>
      <w:tr w:rsidR="00922363" w:rsidRPr="00922363" w:rsidTr="00D51BA7">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1</w:t>
            </w:r>
            <w:r>
              <w:rPr>
                <w:rFonts w:eastAsia="Times New Roman" w:cstheme="minorHAnsi"/>
                <w:sz w:val="24"/>
                <w:szCs w:val="24"/>
                <w:lang w:eastAsia="pl-PL"/>
              </w:rPr>
              <w:t>.</w:t>
            </w:r>
          </w:p>
        </w:tc>
        <w:tc>
          <w:tcPr>
            <w:tcW w:w="1171" w:type="pct"/>
            <w:tcBorders>
              <w:top w:val="nil"/>
              <w:left w:val="nil"/>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zużycie</w:t>
            </w:r>
          </w:p>
        </w:tc>
        <w:tc>
          <w:tcPr>
            <w:tcW w:w="1037" w:type="pct"/>
            <w:tcBorders>
              <w:top w:val="nil"/>
              <w:left w:val="nil"/>
              <w:bottom w:val="single" w:sz="4" w:space="0" w:color="000000"/>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kWh; GJ</w:t>
            </w:r>
          </w:p>
        </w:tc>
        <w:tc>
          <w:tcPr>
            <w:tcW w:w="813" w:type="pct"/>
            <w:tcBorders>
              <w:top w:val="nil"/>
              <w:left w:val="single" w:sz="8" w:space="0" w:color="auto"/>
              <w:bottom w:val="single" w:sz="4" w:space="0" w:color="000000"/>
              <w:right w:val="nil"/>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41 215</w:t>
            </w:r>
          </w:p>
        </w:tc>
        <w:tc>
          <w:tcPr>
            <w:tcW w:w="879" w:type="pct"/>
            <w:tcBorders>
              <w:top w:val="nil"/>
              <w:left w:val="single" w:sz="8" w:space="0" w:color="auto"/>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0</w:t>
            </w:r>
          </w:p>
        </w:tc>
        <w:tc>
          <w:tcPr>
            <w:tcW w:w="692" w:type="pct"/>
            <w:tcBorders>
              <w:top w:val="nil"/>
              <w:left w:val="nil"/>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 </w:t>
            </w:r>
          </w:p>
        </w:tc>
      </w:tr>
      <w:tr w:rsidR="00922363" w:rsidRPr="00922363" w:rsidTr="00D51BA7">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2</w:t>
            </w:r>
            <w:r>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proofErr w:type="spellStart"/>
            <w:r w:rsidRPr="00922363">
              <w:rPr>
                <w:rFonts w:eastAsia="Times New Roman" w:cstheme="minorHAnsi"/>
                <w:sz w:val="24"/>
                <w:szCs w:val="24"/>
                <w:lang w:eastAsia="pl-PL"/>
              </w:rPr>
              <w:t>wsp</w:t>
            </w:r>
            <w:proofErr w:type="spellEnd"/>
            <w:r w:rsidRPr="00922363">
              <w:rPr>
                <w:rFonts w:eastAsia="Times New Roman" w:cstheme="minorHAnsi"/>
                <w:sz w:val="24"/>
                <w:szCs w:val="24"/>
                <w:lang w:eastAsia="pl-PL"/>
              </w:rPr>
              <w:t>. nakładu</w:t>
            </w:r>
          </w:p>
        </w:tc>
        <w:tc>
          <w:tcPr>
            <w:tcW w:w="1037" w:type="pct"/>
            <w:tcBorders>
              <w:top w:val="nil"/>
              <w:left w:val="nil"/>
              <w:bottom w:val="single" w:sz="4" w:space="0" w:color="000000"/>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 </w:t>
            </w:r>
          </w:p>
        </w:tc>
        <w:tc>
          <w:tcPr>
            <w:tcW w:w="813" w:type="pct"/>
            <w:tcBorders>
              <w:top w:val="nil"/>
              <w:left w:val="single" w:sz="8" w:space="0" w:color="auto"/>
              <w:bottom w:val="single" w:sz="4" w:space="0" w:color="000000"/>
              <w:right w:val="nil"/>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1</w:t>
            </w:r>
          </w:p>
        </w:tc>
        <w:tc>
          <w:tcPr>
            <w:tcW w:w="879" w:type="pct"/>
            <w:tcBorders>
              <w:top w:val="nil"/>
              <w:left w:val="single" w:sz="8" w:space="0" w:color="auto"/>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1,1</w:t>
            </w:r>
          </w:p>
        </w:tc>
        <w:tc>
          <w:tcPr>
            <w:tcW w:w="692" w:type="pct"/>
            <w:tcBorders>
              <w:top w:val="nil"/>
              <w:left w:val="nil"/>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 </w:t>
            </w:r>
          </w:p>
        </w:tc>
      </w:tr>
      <w:tr w:rsidR="00922363" w:rsidRPr="00922363" w:rsidTr="00D51BA7">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3</w:t>
            </w:r>
            <w:r>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B</w:t>
            </w:r>
          </w:p>
        </w:tc>
        <w:tc>
          <w:tcPr>
            <w:tcW w:w="1037" w:type="pct"/>
            <w:tcBorders>
              <w:top w:val="nil"/>
              <w:left w:val="nil"/>
              <w:bottom w:val="single" w:sz="4" w:space="0" w:color="000000"/>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kWh; GJ</w:t>
            </w:r>
          </w:p>
        </w:tc>
        <w:tc>
          <w:tcPr>
            <w:tcW w:w="813" w:type="pct"/>
            <w:tcBorders>
              <w:top w:val="nil"/>
              <w:left w:val="single" w:sz="8" w:space="0" w:color="auto"/>
              <w:bottom w:val="single" w:sz="4" w:space="0" w:color="000000"/>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41 215</w:t>
            </w:r>
          </w:p>
        </w:tc>
        <w:tc>
          <w:tcPr>
            <w:tcW w:w="879" w:type="pct"/>
            <w:tcBorders>
              <w:top w:val="nil"/>
              <w:left w:val="single" w:sz="8" w:space="0" w:color="auto"/>
              <w:bottom w:val="single" w:sz="4" w:space="0" w:color="000000"/>
              <w:right w:val="single" w:sz="8" w:space="0" w:color="auto"/>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0</w:t>
            </w:r>
          </w:p>
        </w:tc>
        <w:tc>
          <w:tcPr>
            <w:tcW w:w="692" w:type="pct"/>
            <w:tcBorders>
              <w:top w:val="nil"/>
              <w:left w:val="nil"/>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 </w:t>
            </w:r>
          </w:p>
        </w:tc>
      </w:tr>
      <w:tr w:rsidR="00922363" w:rsidRPr="00922363" w:rsidTr="00D51BA7">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4</w:t>
            </w:r>
            <w:r>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WO</w:t>
            </w:r>
          </w:p>
        </w:tc>
        <w:tc>
          <w:tcPr>
            <w:tcW w:w="1037" w:type="pct"/>
            <w:tcBorders>
              <w:top w:val="nil"/>
              <w:left w:val="nil"/>
              <w:bottom w:val="single" w:sz="4" w:space="0" w:color="000000"/>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MJ/kg; MJ/m3</w:t>
            </w:r>
          </w:p>
        </w:tc>
        <w:tc>
          <w:tcPr>
            <w:tcW w:w="813" w:type="pct"/>
            <w:tcBorders>
              <w:top w:val="nil"/>
              <w:left w:val="single" w:sz="8" w:space="0" w:color="auto"/>
              <w:bottom w:val="single" w:sz="4" w:space="0" w:color="000000"/>
              <w:right w:val="nil"/>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1</w:t>
            </w:r>
          </w:p>
        </w:tc>
        <w:tc>
          <w:tcPr>
            <w:tcW w:w="879" w:type="pct"/>
            <w:tcBorders>
              <w:top w:val="nil"/>
              <w:left w:val="single" w:sz="8" w:space="0" w:color="auto"/>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17,6</w:t>
            </w:r>
          </w:p>
        </w:tc>
        <w:tc>
          <w:tcPr>
            <w:tcW w:w="692" w:type="pct"/>
            <w:tcBorders>
              <w:top w:val="nil"/>
              <w:left w:val="nil"/>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 </w:t>
            </w:r>
          </w:p>
        </w:tc>
      </w:tr>
      <w:tr w:rsidR="00922363" w:rsidRPr="00922363" w:rsidTr="00D51BA7">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5</w:t>
            </w:r>
            <w:r>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WE</w:t>
            </w:r>
          </w:p>
        </w:tc>
        <w:tc>
          <w:tcPr>
            <w:tcW w:w="1037" w:type="pct"/>
            <w:tcBorders>
              <w:top w:val="nil"/>
              <w:left w:val="nil"/>
              <w:bottom w:val="single" w:sz="4" w:space="0" w:color="000000"/>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kg/MWh; kg/GJ</w:t>
            </w:r>
          </w:p>
        </w:tc>
        <w:tc>
          <w:tcPr>
            <w:tcW w:w="813" w:type="pct"/>
            <w:tcBorders>
              <w:top w:val="nil"/>
              <w:left w:val="single" w:sz="8" w:space="0" w:color="auto"/>
              <w:bottom w:val="single" w:sz="4" w:space="0" w:color="000000"/>
              <w:right w:val="nil"/>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798</w:t>
            </w:r>
          </w:p>
        </w:tc>
        <w:tc>
          <w:tcPr>
            <w:tcW w:w="879" w:type="pct"/>
            <w:tcBorders>
              <w:top w:val="nil"/>
              <w:left w:val="single" w:sz="8" w:space="0" w:color="auto"/>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56,1</w:t>
            </w:r>
          </w:p>
        </w:tc>
        <w:tc>
          <w:tcPr>
            <w:tcW w:w="692" w:type="pct"/>
            <w:tcBorders>
              <w:top w:val="nil"/>
              <w:left w:val="nil"/>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 </w:t>
            </w:r>
          </w:p>
        </w:tc>
      </w:tr>
      <w:tr w:rsidR="00922363" w:rsidRPr="00922363" w:rsidTr="00D51BA7">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6</w:t>
            </w:r>
            <w:r>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η</w:t>
            </w:r>
          </w:p>
        </w:tc>
        <w:tc>
          <w:tcPr>
            <w:tcW w:w="1037" w:type="pct"/>
            <w:tcBorders>
              <w:top w:val="nil"/>
              <w:left w:val="nil"/>
              <w:bottom w:val="single" w:sz="4" w:space="0" w:color="000000"/>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w:t>
            </w:r>
          </w:p>
        </w:tc>
        <w:tc>
          <w:tcPr>
            <w:tcW w:w="813" w:type="pct"/>
            <w:tcBorders>
              <w:top w:val="nil"/>
              <w:left w:val="single" w:sz="8" w:space="0" w:color="auto"/>
              <w:bottom w:val="single" w:sz="4" w:space="0" w:color="000000"/>
              <w:right w:val="nil"/>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0</w:t>
            </w:r>
          </w:p>
        </w:tc>
        <w:tc>
          <w:tcPr>
            <w:tcW w:w="879" w:type="pct"/>
            <w:tcBorders>
              <w:top w:val="nil"/>
              <w:left w:val="single" w:sz="8" w:space="0" w:color="auto"/>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0</w:t>
            </w:r>
          </w:p>
        </w:tc>
        <w:tc>
          <w:tcPr>
            <w:tcW w:w="692" w:type="pct"/>
            <w:tcBorders>
              <w:top w:val="nil"/>
              <w:left w:val="nil"/>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 </w:t>
            </w:r>
          </w:p>
        </w:tc>
      </w:tr>
      <w:tr w:rsidR="00922363" w:rsidRPr="00922363" w:rsidTr="00D51BA7">
        <w:trPr>
          <w:trHeight w:val="300"/>
        </w:trPr>
        <w:tc>
          <w:tcPr>
            <w:tcW w:w="408" w:type="pct"/>
            <w:tcBorders>
              <w:top w:val="nil"/>
              <w:left w:val="single" w:sz="8" w:space="0" w:color="auto"/>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7</w:t>
            </w:r>
            <w:r>
              <w:rPr>
                <w:rFonts w:eastAsia="Times New Roman" w:cstheme="minorHAnsi"/>
                <w:sz w:val="24"/>
                <w:szCs w:val="24"/>
                <w:lang w:eastAsia="pl-PL"/>
              </w:rPr>
              <w:t>.</w:t>
            </w:r>
          </w:p>
        </w:tc>
        <w:tc>
          <w:tcPr>
            <w:tcW w:w="1171" w:type="pct"/>
            <w:tcBorders>
              <w:top w:val="single" w:sz="4" w:space="0" w:color="000000"/>
              <w:left w:val="nil"/>
              <w:bottom w:val="single" w:sz="4" w:space="0" w:color="000000"/>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Emisja E</w:t>
            </w:r>
          </w:p>
        </w:tc>
        <w:tc>
          <w:tcPr>
            <w:tcW w:w="1037" w:type="pct"/>
            <w:tcBorders>
              <w:top w:val="nil"/>
              <w:left w:val="nil"/>
              <w:bottom w:val="single" w:sz="4" w:space="0" w:color="000000"/>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kg/rok</w:t>
            </w:r>
          </w:p>
        </w:tc>
        <w:tc>
          <w:tcPr>
            <w:tcW w:w="813" w:type="pct"/>
            <w:tcBorders>
              <w:top w:val="nil"/>
              <w:left w:val="single" w:sz="8" w:space="0" w:color="auto"/>
              <w:bottom w:val="single" w:sz="4" w:space="0" w:color="000000"/>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32 889,95</w:t>
            </w:r>
          </w:p>
        </w:tc>
        <w:tc>
          <w:tcPr>
            <w:tcW w:w="879" w:type="pct"/>
            <w:tcBorders>
              <w:top w:val="nil"/>
              <w:left w:val="single" w:sz="8" w:space="0" w:color="auto"/>
              <w:bottom w:val="single" w:sz="4" w:space="0" w:color="000000"/>
              <w:right w:val="single" w:sz="8" w:space="0" w:color="auto"/>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0,00</w:t>
            </w:r>
          </w:p>
        </w:tc>
        <w:tc>
          <w:tcPr>
            <w:tcW w:w="692" w:type="pct"/>
            <w:tcBorders>
              <w:top w:val="nil"/>
              <w:left w:val="nil"/>
              <w:bottom w:val="single" w:sz="4" w:space="0" w:color="000000"/>
              <w:right w:val="single" w:sz="8" w:space="0" w:color="auto"/>
            </w:tcBorders>
            <w:shd w:val="clear" w:color="auto" w:fill="auto"/>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32 889,95</w:t>
            </w:r>
          </w:p>
        </w:tc>
      </w:tr>
      <w:tr w:rsidR="00922363" w:rsidRPr="00922363" w:rsidTr="00D51BA7">
        <w:trPr>
          <w:trHeight w:val="315"/>
        </w:trPr>
        <w:tc>
          <w:tcPr>
            <w:tcW w:w="408" w:type="pct"/>
            <w:tcBorders>
              <w:top w:val="nil"/>
              <w:left w:val="single" w:sz="8" w:space="0" w:color="auto"/>
              <w:bottom w:val="single" w:sz="8" w:space="0" w:color="auto"/>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8</w:t>
            </w:r>
            <w:r>
              <w:rPr>
                <w:rFonts w:eastAsia="Times New Roman" w:cstheme="minorHAnsi"/>
                <w:sz w:val="24"/>
                <w:szCs w:val="24"/>
                <w:lang w:eastAsia="pl-PL"/>
              </w:rPr>
              <w:t>.</w:t>
            </w:r>
          </w:p>
        </w:tc>
        <w:tc>
          <w:tcPr>
            <w:tcW w:w="1171" w:type="pct"/>
            <w:tcBorders>
              <w:top w:val="single" w:sz="4" w:space="0" w:color="000000"/>
              <w:left w:val="nil"/>
              <w:bottom w:val="single" w:sz="8" w:space="0" w:color="auto"/>
              <w:right w:val="single" w:sz="4" w:space="0" w:color="000000"/>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Udział</w:t>
            </w:r>
          </w:p>
        </w:tc>
        <w:tc>
          <w:tcPr>
            <w:tcW w:w="1037" w:type="pct"/>
            <w:tcBorders>
              <w:top w:val="nil"/>
              <w:left w:val="nil"/>
              <w:bottom w:val="single" w:sz="8" w:space="0" w:color="auto"/>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w:t>
            </w:r>
          </w:p>
        </w:tc>
        <w:tc>
          <w:tcPr>
            <w:tcW w:w="813" w:type="pct"/>
            <w:tcBorders>
              <w:top w:val="nil"/>
              <w:left w:val="single" w:sz="8" w:space="0" w:color="auto"/>
              <w:bottom w:val="single" w:sz="8" w:space="0" w:color="auto"/>
              <w:right w:val="nil"/>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100,00</w:t>
            </w:r>
          </w:p>
        </w:tc>
        <w:tc>
          <w:tcPr>
            <w:tcW w:w="879" w:type="pct"/>
            <w:tcBorders>
              <w:top w:val="nil"/>
              <w:left w:val="single" w:sz="8" w:space="0" w:color="auto"/>
              <w:bottom w:val="single" w:sz="8" w:space="0" w:color="auto"/>
              <w:right w:val="single" w:sz="8" w:space="0" w:color="auto"/>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0,00</w:t>
            </w:r>
          </w:p>
        </w:tc>
        <w:tc>
          <w:tcPr>
            <w:tcW w:w="692" w:type="pct"/>
            <w:tcBorders>
              <w:top w:val="nil"/>
              <w:left w:val="nil"/>
              <w:bottom w:val="single" w:sz="8" w:space="0" w:color="auto"/>
              <w:right w:val="single" w:sz="8" w:space="0" w:color="auto"/>
            </w:tcBorders>
            <w:shd w:val="clear" w:color="auto" w:fill="auto"/>
            <w:noWrap/>
            <w:hideMark/>
          </w:tcPr>
          <w:p w:rsidR="00922363" w:rsidRPr="00922363" w:rsidRDefault="00922363" w:rsidP="00922363">
            <w:pPr>
              <w:spacing w:after="0" w:line="240" w:lineRule="auto"/>
              <w:jc w:val="center"/>
              <w:rPr>
                <w:rFonts w:eastAsia="Times New Roman" w:cstheme="minorHAnsi"/>
                <w:sz w:val="24"/>
                <w:szCs w:val="24"/>
                <w:lang w:eastAsia="pl-PL"/>
              </w:rPr>
            </w:pPr>
            <w:r w:rsidRPr="00922363">
              <w:rPr>
                <w:rFonts w:eastAsia="Times New Roman" w:cstheme="minorHAnsi"/>
                <w:sz w:val="24"/>
                <w:szCs w:val="24"/>
                <w:lang w:eastAsia="pl-PL"/>
              </w:rPr>
              <w:t>100,00</w:t>
            </w:r>
          </w:p>
        </w:tc>
      </w:tr>
    </w:tbl>
    <w:p w:rsidR="00922363" w:rsidRDefault="00922363">
      <w:pPr>
        <w:rPr>
          <w:rStyle w:val="Pogrubienie"/>
        </w:rPr>
      </w:pPr>
    </w:p>
    <w:p w:rsidR="00922363" w:rsidRPr="009F4FBA" w:rsidRDefault="00922363">
      <w:pPr>
        <w:rPr>
          <w:rStyle w:val="Pogrubienie"/>
          <w:b w:val="0"/>
          <w:sz w:val="24"/>
          <w:u w:val="single"/>
        </w:rPr>
      </w:pPr>
      <w:r w:rsidRPr="009F4FBA">
        <w:rPr>
          <w:rStyle w:val="Pogrubienie"/>
          <w:b w:val="0"/>
          <w:sz w:val="24"/>
          <w:u w:val="single"/>
        </w:rPr>
        <w:t>Zestawienie emisji zanieczyszczeń</w:t>
      </w:r>
      <w:r w:rsidR="009F4FBA">
        <w:rPr>
          <w:rStyle w:val="Pogrubienie"/>
          <w:b w:val="0"/>
          <w:sz w:val="24"/>
          <w:u w:val="single"/>
        </w:rPr>
        <w:t>:</w:t>
      </w:r>
    </w:p>
    <w:tbl>
      <w:tblPr>
        <w:tblStyle w:val="Tabela-Siatka"/>
        <w:tblW w:w="5000" w:type="pct"/>
        <w:tblLook w:val="04A0" w:firstRow="1" w:lastRow="0" w:firstColumn="1" w:lastColumn="0" w:noHBand="0" w:noVBand="1"/>
      </w:tblPr>
      <w:tblGrid>
        <w:gridCol w:w="678"/>
        <w:gridCol w:w="2101"/>
        <w:gridCol w:w="1020"/>
        <w:gridCol w:w="1095"/>
        <w:gridCol w:w="1095"/>
        <w:gridCol w:w="973"/>
        <w:gridCol w:w="973"/>
        <w:gridCol w:w="1127"/>
      </w:tblGrid>
      <w:tr w:rsidR="00922363" w:rsidRPr="00922363" w:rsidTr="00922363">
        <w:trPr>
          <w:trHeight w:val="315"/>
        </w:trPr>
        <w:tc>
          <w:tcPr>
            <w:tcW w:w="374" w:type="pct"/>
            <w:tcBorders>
              <w:top w:val="single" w:sz="8" w:space="0" w:color="auto"/>
            </w:tcBorders>
            <w:noWrap/>
            <w:hideMark/>
          </w:tcPr>
          <w:p w:rsidR="00922363" w:rsidRPr="00922363" w:rsidRDefault="00922363" w:rsidP="00922363">
            <w:pPr>
              <w:rPr>
                <w:b/>
                <w:bCs/>
                <w:sz w:val="24"/>
              </w:rPr>
            </w:pPr>
            <w:r w:rsidRPr="00922363">
              <w:rPr>
                <w:b/>
                <w:bCs/>
                <w:sz w:val="24"/>
              </w:rPr>
              <w:t>lp.</w:t>
            </w:r>
          </w:p>
        </w:tc>
        <w:tc>
          <w:tcPr>
            <w:tcW w:w="1159" w:type="pct"/>
            <w:tcBorders>
              <w:top w:val="single" w:sz="8" w:space="0" w:color="auto"/>
            </w:tcBorders>
            <w:noWrap/>
            <w:hideMark/>
          </w:tcPr>
          <w:p w:rsidR="00922363" w:rsidRPr="00922363" w:rsidRDefault="00922363">
            <w:pPr>
              <w:rPr>
                <w:b/>
                <w:bCs/>
                <w:sz w:val="24"/>
              </w:rPr>
            </w:pPr>
            <w:r w:rsidRPr="00922363">
              <w:rPr>
                <w:b/>
                <w:bCs/>
                <w:sz w:val="24"/>
              </w:rPr>
              <w:t>Emisja w tonach</w:t>
            </w:r>
          </w:p>
        </w:tc>
        <w:tc>
          <w:tcPr>
            <w:tcW w:w="563" w:type="pct"/>
            <w:tcBorders>
              <w:top w:val="single" w:sz="8" w:space="0" w:color="auto"/>
            </w:tcBorders>
            <w:noWrap/>
            <w:hideMark/>
          </w:tcPr>
          <w:p w:rsidR="00922363" w:rsidRPr="00922363" w:rsidRDefault="00922363" w:rsidP="009F4FBA">
            <w:pPr>
              <w:jc w:val="center"/>
              <w:rPr>
                <w:b/>
                <w:bCs/>
                <w:sz w:val="24"/>
              </w:rPr>
            </w:pPr>
            <w:r w:rsidRPr="00922363">
              <w:rPr>
                <w:b/>
                <w:bCs/>
                <w:sz w:val="24"/>
              </w:rPr>
              <w:t>CO</w:t>
            </w:r>
            <w:r w:rsidRPr="00922363">
              <w:rPr>
                <w:b/>
                <w:bCs/>
                <w:sz w:val="24"/>
                <w:vertAlign w:val="subscript"/>
              </w:rPr>
              <w:t>2</w:t>
            </w:r>
          </w:p>
        </w:tc>
        <w:tc>
          <w:tcPr>
            <w:tcW w:w="604" w:type="pct"/>
            <w:tcBorders>
              <w:top w:val="single" w:sz="8" w:space="0" w:color="auto"/>
            </w:tcBorders>
            <w:hideMark/>
          </w:tcPr>
          <w:p w:rsidR="00922363" w:rsidRPr="00922363" w:rsidRDefault="00922363" w:rsidP="009F4FBA">
            <w:pPr>
              <w:jc w:val="center"/>
              <w:rPr>
                <w:b/>
                <w:bCs/>
                <w:sz w:val="24"/>
              </w:rPr>
            </w:pPr>
            <w:r w:rsidRPr="00922363">
              <w:rPr>
                <w:b/>
                <w:bCs/>
                <w:sz w:val="24"/>
              </w:rPr>
              <w:t>SO</w:t>
            </w:r>
            <w:r w:rsidRPr="00922363">
              <w:rPr>
                <w:b/>
                <w:bCs/>
                <w:sz w:val="24"/>
                <w:vertAlign w:val="subscript"/>
              </w:rPr>
              <w:t>2</w:t>
            </w:r>
            <w:r w:rsidRPr="00922363">
              <w:rPr>
                <w:b/>
                <w:bCs/>
                <w:sz w:val="24"/>
                <w:vertAlign w:val="superscript"/>
              </w:rPr>
              <w:t>*</w:t>
            </w:r>
          </w:p>
        </w:tc>
        <w:tc>
          <w:tcPr>
            <w:tcW w:w="604" w:type="pct"/>
            <w:tcBorders>
              <w:top w:val="single" w:sz="8" w:space="0" w:color="auto"/>
            </w:tcBorders>
            <w:hideMark/>
          </w:tcPr>
          <w:p w:rsidR="00922363" w:rsidRPr="00922363" w:rsidRDefault="00922363" w:rsidP="009F4FBA">
            <w:pPr>
              <w:jc w:val="center"/>
              <w:rPr>
                <w:b/>
                <w:bCs/>
                <w:sz w:val="24"/>
              </w:rPr>
            </w:pPr>
            <w:proofErr w:type="spellStart"/>
            <w:r w:rsidRPr="00922363">
              <w:rPr>
                <w:b/>
                <w:bCs/>
                <w:sz w:val="24"/>
              </w:rPr>
              <w:t>NO</w:t>
            </w:r>
            <w:r w:rsidRPr="00922363">
              <w:rPr>
                <w:b/>
                <w:bCs/>
                <w:sz w:val="24"/>
                <w:vertAlign w:val="subscript"/>
              </w:rPr>
              <w:t>x</w:t>
            </w:r>
            <w:proofErr w:type="spellEnd"/>
          </w:p>
        </w:tc>
        <w:tc>
          <w:tcPr>
            <w:tcW w:w="537" w:type="pct"/>
            <w:tcBorders>
              <w:top w:val="single" w:sz="8" w:space="0" w:color="auto"/>
            </w:tcBorders>
            <w:hideMark/>
          </w:tcPr>
          <w:p w:rsidR="00922363" w:rsidRPr="00922363" w:rsidRDefault="00922363" w:rsidP="009F4FBA">
            <w:pPr>
              <w:jc w:val="center"/>
              <w:rPr>
                <w:b/>
                <w:bCs/>
                <w:sz w:val="24"/>
              </w:rPr>
            </w:pPr>
            <w:r w:rsidRPr="00922363">
              <w:rPr>
                <w:b/>
                <w:bCs/>
                <w:sz w:val="24"/>
              </w:rPr>
              <w:t>CO</w:t>
            </w:r>
          </w:p>
        </w:tc>
        <w:tc>
          <w:tcPr>
            <w:tcW w:w="537" w:type="pct"/>
            <w:tcBorders>
              <w:top w:val="single" w:sz="8" w:space="0" w:color="auto"/>
            </w:tcBorders>
            <w:hideMark/>
          </w:tcPr>
          <w:p w:rsidR="00922363" w:rsidRPr="00922363" w:rsidRDefault="00922363" w:rsidP="009F4FBA">
            <w:pPr>
              <w:jc w:val="center"/>
              <w:rPr>
                <w:b/>
                <w:bCs/>
                <w:sz w:val="24"/>
              </w:rPr>
            </w:pPr>
            <w:r w:rsidRPr="00922363">
              <w:rPr>
                <w:b/>
                <w:bCs/>
                <w:sz w:val="24"/>
              </w:rPr>
              <w:t>Pył</w:t>
            </w:r>
          </w:p>
        </w:tc>
        <w:tc>
          <w:tcPr>
            <w:tcW w:w="622" w:type="pct"/>
            <w:tcBorders>
              <w:top w:val="single" w:sz="8" w:space="0" w:color="auto"/>
            </w:tcBorders>
            <w:hideMark/>
          </w:tcPr>
          <w:p w:rsidR="00922363" w:rsidRPr="00922363" w:rsidRDefault="00922363" w:rsidP="009F4FBA">
            <w:pPr>
              <w:jc w:val="center"/>
              <w:rPr>
                <w:b/>
                <w:bCs/>
                <w:sz w:val="24"/>
              </w:rPr>
            </w:pPr>
            <w:r w:rsidRPr="00922363">
              <w:rPr>
                <w:b/>
                <w:bCs/>
                <w:sz w:val="24"/>
              </w:rPr>
              <w:t>PM10</w:t>
            </w:r>
            <w:r w:rsidRPr="00922363">
              <w:rPr>
                <w:b/>
                <w:bCs/>
                <w:sz w:val="24"/>
                <w:vertAlign w:val="superscript"/>
              </w:rPr>
              <w:t>**</w:t>
            </w:r>
          </w:p>
        </w:tc>
      </w:tr>
      <w:tr w:rsidR="00922363" w:rsidRPr="00922363" w:rsidTr="00922363">
        <w:trPr>
          <w:trHeight w:val="300"/>
        </w:trPr>
        <w:tc>
          <w:tcPr>
            <w:tcW w:w="374" w:type="pct"/>
            <w:noWrap/>
            <w:hideMark/>
          </w:tcPr>
          <w:p w:rsidR="00922363" w:rsidRPr="00922363" w:rsidRDefault="00922363" w:rsidP="00922363">
            <w:pPr>
              <w:rPr>
                <w:bCs/>
                <w:sz w:val="24"/>
              </w:rPr>
            </w:pPr>
            <w:r w:rsidRPr="00922363">
              <w:rPr>
                <w:bCs/>
                <w:sz w:val="24"/>
              </w:rPr>
              <w:t>1.</w:t>
            </w:r>
          </w:p>
        </w:tc>
        <w:tc>
          <w:tcPr>
            <w:tcW w:w="1159" w:type="pct"/>
            <w:noWrap/>
            <w:hideMark/>
          </w:tcPr>
          <w:p w:rsidR="00922363" w:rsidRPr="00922363" w:rsidRDefault="00922363">
            <w:pPr>
              <w:rPr>
                <w:bCs/>
                <w:sz w:val="24"/>
              </w:rPr>
            </w:pPr>
            <w:r w:rsidRPr="00922363">
              <w:rPr>
                <w:bCs/>
                <w:sz w:val="24"/>
              </w:rPr>
              <w:t>Przed</w:t>
            </w:r>
            <w:r w:rsidRPr="00922363">
              <w:rPr>
                <w:bCs/>
                <w:sz w:val="24"/>
                <w:vertAlign w:val="superscript"/>
              </w:rPr>
              <w:t>***</w:t>
            </w:r>
          </w:p>
        </w:tc>
        <w:tc>
          <w:tcPr>
            <w:tcW w:w="563" w:type="pct"/>
            <w:noWrap/>
            <w:hideMark/>
          </w:tcPr>
          <w:p w:rsidR="00922363" w:rsidRPr="00922363" w:rsidRDefault="00922363" w:rsidP="009F4FBA">
            <w:pPr>
              <w:jc w:val="center"/>
              <w:rPr>
                <w:bCs/>
                <w:sz w:val="24"/>
              </w:rPr>
            </w:pPr>
            <w:r w:rsidRPr="00922363">
              <w:rPr>
                <w:bCs/>
                <w:sz w:val="24"/>
              </w:rPr>
              <w:t>94,359</w:t>
            </w:r>
          </w:p>
        </w:tc>
        <w:tc>
          <w:tcPr>
            <w:tcW w:w="604" w:type="pct"/>
            <w:hideMark/>
          </w:tcPr>
          <w:p w:rsidR="00922363" w:rsidRPr="00922363" w:rsidRDefault="00922363" w:rsidP="009F4FBA">
            <w:pPr>
              <w:jc w:val="center"/>
              <w:rPr>
                <w:bCs/>
                <w:sz w:val="24"/>
              </w:rPr>
            </w:pPr>
            <w:r w:rsidRPr="00922363">
              <w:rPr>
                <w:bCs/>
                <w:sz w:val="24"/>
              </w:rPr>
              <w:t>0,000</w:t>
            </w:r>
          </w:p>
        </w:tc>
        <w:tc>
          <w:tcPr>
            <w:tcW w:w="604" w:type="pct"/>
            <w:hideMark/>
          </w:tcPr>
          <w:p w:rsidR="00922363" w:rsidRPr="00922363" w:rsidRDefault="00922363" w:rsidP="009F4FBA">
            <w:pPr>
              <w:jc w:val="center"/>
              <w:rPr>
                <w:bCs/>
                <w:sz w:val="24"/>
              </w:rPr>
            </w:pPr>
            <w:r w:rsidRPr="00922363">
              <w:rPr>
                <w:bCs/>
                <w:sz w:val="24"/>
              </w:rPr>
              <w:t>0,354</w:t>
            </w:r>
          </w:p>
        </w:tc>
        <w:tc>
          <w:tcPr>
            <w:tcW w:w="537" w:type="pct"/>
            <w:hideMark/>
          </w:tcPr>
          <w:p w:rsidR="00922363" w:rsidRPr="00922363" w:rsidRDefault="00922363" w:rsidP="009F4FBA">
            <w:pPr>
              <w:jc w:val="center"/>
              <w:rPr>
                <w:bCs/>
                <w:sz w:val="24"/>
              </w:rPr>
            </w:pPr>
            <w:r w:rsidRPr="00922363">
              <w:rPr>
                <w:bCs/>
                <w:sz w:val="24"/>
              </w:rPr>
              <w:t>0,026</w:t>
            </w:r>
          </w:p>
        </w:tc>
        <w:tc>
          <w:tcPr>
            <w:tcW w:w="537" w:type="pct"/>
            <w:hideMark/>
          </w:tcPr>
          <w:p w:rsidR="00922363" w:rsidRPr="00922363" w:rsidRDefault="00922363" w:rsidP="009F4FBA">
            <w:pPr>
              <w:jc w:val="center"/>
              <w:rPr>
                <w:bCs/>
                <w:sz w:val="24"/>
              </w:rPr>
            </w:pPr>
            <w:r w:rsidRPr="00922363">
              <w:rPr>
                <w:bCs/>
                <w:sz w:val="24"/>
              </w:rPr>
              <w:t>0,001</w:t>
            </w:r>
          </w:p>
        </w:tc>
        <w:tc>
          <w:tcPr>
            <w:tcW w:w="622" w:type="pct"/>
            <w:hideMark/>
          </w:tcPr>
          <w:p w:rsidR="00922363" w:rsidRPr="00922363" w:rsidRDefault="00922363" w:rsidP="009F4FBA">
            <w:pPr>
              <w:jc w:val="center"/>
              <w:rPr>
                <w:bCs/>
                <w:sz w:val="24"/>
              </w:rPr>
            </w:pPr>
            <w:r w:rsidRPr="00922363">
              <w:rPr>
                <w:bCs/>
                <w:sz w:val="24"/>
                <w:lang w:val="en-US"/>
              </w:rPr>
              <w:t>0,001</w:t>
            </w:r>
          </w:p>
        </w:tc>
      </w:tr>
      <w:tr w:rsidR="00922363" w:rsidRPr="00922363" w:rsidTr="00922363">
        <w:trPr>
          <w:trHeight w:val="315"/>
        </w:trPr>
        <w:tc>
          <w:tcPr>
            <w:tcW w:w="374" w:type="pct"/>
            <w:tcBorders>
              <w:bottom w:val="single" w:sz="8" w:space="0" w:color="auto"/>
            </w:tcBorders>
            <w:noWrap/>
            <w:hideMark/>
          </w:tcPr>
          <w:p w:rsidR="00922363" w:rsidRPr="00922363" w:rsidRDefault="00922363" w:rsidP="00922363">
            <w:pPr>
              <w:rPr>
                <w:bCs/>
                <w:sz w:val="24"/>
              </w:rPr>
            </w:pPr>
            <w:r w:rsidRPr="00922363">
              <w:rPr>
                <w:bCs/>
                <w:sz w:val="24"/>
              </w:rPr>
              <w:t>2.</w:t>
            </w:r>
          </w:p>
        </w:tc>
        <w:tc>
          <w:tcPr>
            <w:tcW w:w="1159" w:type="pct"/>
            <w:tcBorders>
              <w:bottom w:val="single" w:sz="8" w:space="0" w:color="auto"/>
            </w:tcBorders>
            <w:noWrap/>
            <w:hideMark/>
          </w:tcPr>
          <w:p w:rsidR="00922363" w:rsidRPr="00922363" w:rsidRDefault="00922363">
            <w:pPr>
              <w:rPr>
                <w:bCs/>
                <w:sz w:val="24"/>
              </w:rPr>
            </w:pPr>
            <w:r w:rsidRPr="00922363">
              <w:rPr>
                <w:bCs/>
                <w:sz w:val="24"/>
              </w:rPr>
              <w:t>Po</w:t>
            </w:r>
            <w:r w:rsidRPr="00922363">
              <w:rPr>
                <w:bCs/>
                <w:sz w:val="24"/>
                <w:vertAlign w:val="superscript"/>
              </w:rPr>
              <w:t>****</w:t>
            </w:r>
          </w:p>
        </w:tc>
        <w:tc>
          <w:tcPr>
            <w:tcW w:w="563" w:type="pct"/>
            <w:tcBorders>
              <w:bottom w:val="single" w:sz="8" w:space="0" w:color="auto"/>
            </w:tcBorders>
            <w:noWrap/>
            <w:hideMark/>
          </w:tcPr>
          <w:p w:rsidR="00922363" w:rsidRPr="00922363" w:rsidRDefault="00922363" w:rsidP="009F4FBA">
            <w:pPr>
              <w:jc w:val="center"/>
              <w:rPr>
                <w:bCs/>
                <w:sz w:val="24"/>
              </w:rPr>
            </w:pPr>
            <w:r w:rsidRPr="00922363">
              <w:rPr>
                <w:bCs/>
                <w:sz w:val="24"/>
              </w:rPr>
              <w:t>32,890</w:t>
            </w:r>
          </w:p>
        </w:tc>
        <w:tc>
          <w:tcPr>
            <w:tcW w:w="604" w:type="pct"/>
            <w:tcBorders>
              <w:bottom w:val="single" w:sz="8" w:space="0" w:color="auto"/>
            </w:tcBorders>
            <w:hideMark/>
          </w:tcPr>
          <w:p w:rsidR="00922363" w:rsidRPr="00922363" w:rsidRDefault="00922363" w:rsidP="009F4FBA">
            <w:pPr>
              <w:jc w:val="center"/>
              <w:rPr>
                <w:bCs/>
                <w:sz w:val="24"/>
              </w:rPr>
            </w:pPr>
            <w:r w:rsidRPr="00922363">
              <w:rPr>
                <w:bCs/>
                <w:sz w:val="24"/>
              </w:rPr>
              <w:t>63,431</w:t>
            </w:r>
          </w:p>
        </w:tc>
        <w:tc>
          <w:tcPr>
            <w:tcW w:w="604" w:type="pct"/>
            <w:tcBorders>
              <w:bottom w:val="single" w:sz="8" w:space="0" w:color="auto"/>
            </w:tcBorders>
            <w:hideMark/>
          </w:tcPr>
          <w:p w:rsidR="00922363" w:rsidRPr="00922363" w:rsidRDefault="00922363" w:rsidP="009F4FBA">
            <w:pPr>
              <w:jc w:val="center"/>
              <w:rPr>
                <w:bCs/>
                <w:sz w:val="24"/>
              </w:rPr>
            </w:pPr>
            <w:r w:rsidRPr="00922363">
              <w:rPr>
                <w:bCs/>
                <w:sz w:val="24"/>
              </w:rPr>
              <w:t>39,320</w:t>
            </w:r>
          </w:p>
        </w:tc>
        <w:tc>
          <w:tcPr>
            <w:tcW w:w="537" w:type="pct"/>
            <w:tcBorders>
              <w:bottom w:val="single" w:sz="8" w:space="0" w:color="auto"/>
            </w:tcBorders>
            <w:hideMark/>
          </w:tcPr>
          <w:p w:rsidR="00922363" w:rsidRPr="00922363" w:rsidRDefault="00922363" w:rsidP="009F4FBA">
            <w:pPr>
              <w:jc w:val="center"/>
              <w:rPr>
                <w:bCs/>
                <w:sz w:val="24"/>
              </w:rPr>
            </w:pPr>
            <w:r w:rsidRPr="00922363">
              <w:rPr>
                <w:bCs/>
                <w:sz w:val="24"/>
              </w:rPr>
              <w:t>9,644</w:t>
            </w:r>
          </w:p>
        </w:tc>
        <w:tc>
          <w:tcPr>
            <w:tcW w:w="537" w:type="pct"/>
            <w:tcBorders>
              <w:bottom w:val="single" w:sz="8" w:space="0" w:color="auto"/>
            </w:tcBorders>
            <w:hideMark/>
          </w:tcPr>
          <w:p w:rsidR="00922363" w:rsidRPr="00922363" w:rsidRDefault="00922363" w:rsidP="009F4FBA">
            <w:pPr>
              <w:jc w:val="center"/>
              <w:rPr>
                <w:bCs/>
                <w:sz w:val="24"/>
              </w:rPr>
            </w:pPr>
            <w:r w:rsidRPr="00922363">
              <w:rPr>
                <w:bCs/>
                <w:sz w:val="24"/>
              </w:rPr>
              <w:t>2,555</w:t>
            </w:r>
          </w:p>
        </w:tc>
        <w:tc>
          <w:tcPr>
            <w:tcW w:w="622" w:type="pct"/>
            <w:tcBorders>
              <w:bottom w:val="single" w:sz="8" w:space="0" w:color="auto"/>
            </w:tcBorders>
            <w:hideMark/>
          </w:tcPr>
          <w:p w:rsidR="00922363" w:rsidRPr="00922363" w:rsidRDefault="00922363" w:rsidP="009F4FBA">
            <w:pPr>
              <w:jc w:val="center"/>
              <w:rPr>
                <w:bCs/>
                <w:sz w:val="24"/>
              </w:rPr>
            </w:pPr>
            <w:r w:rsidRPr="00922363">
              <w:rPr>
                <w:bCs/>
                <w:sz w:val="24"/>
              </w:rPr>
              <w:t>1,022</w:t>
            </w:r>
          </w:p>
        </w:tc>
      </w:tr>
      <w:tr w:rsidR="00922363" w:rsidRPr="00922363" w:rsidTr="00922363">
        <w:trPr>
          <w:trHeight w:val="345"/>
        </w:trPr>
        <w:tc>
          <w:tcPr>
            <w:tcW w:w="374" w:type="pct"/>
            <w:tcBorders>
              <w:top w:val="single" w:sz="8" w:space="0" w:color="auto"/>
              <w:bottom w:val="single" w:sz="8" w:space="0" w:color="auto"/>
            </w:tcBorders>
            <w:noWrap/>
            <w:hideMark/>
          </w:tcPr>
          <w:p w:rsidR="00922363" w:rsidRPr="00922363" w:rsidRDefault="00922363" w:rsidP="00922363">
            <w:pPr>
              <w:rPr>
                <w:b/>
                <w:bCs/>
                <w:sz w:val="24"/>
              </w:rPr>
            </w:pPr>
            <w:r w:rsidRPr="00922363">
              <w:rPr>
                <w:b/>
                <w:bCs/>
                <w:sz w:val="24"/>
              </w:rPr>
              <w:t>3</w:t>
            </w:r>
            <w:r>
              <w:rPr>
                <w:b/>
                <w:bCs/>
                <w:sz w:val="24"/>
              </w:rPr>
              <w:t>.</w:t>
            </w:r>
          </w:p>
        </w:tc>
        <w:tc>
          <w:tcPr>
            <w:tcW w:w="1159" w:type="pct"/>
            <w:tcBorders>
              <w:top w:val="single" w:sz="8" w:space="0" w:color="auto"/>
              <w:bottom w:val="single" w:sz="8" w:space="0" w:color="auto"/>
            </w:tcBorders>
            <w:noWrap/>
            <w:hideMark/>
          </w:tcPr>
          <w:p w:rsidR="00922363" w:rsidRPr="00922363" w:rsidRDefault="00922363" w:rsidP="00922363">
            <w:pPr>
              <w:rPr>
                <w:b/>
                <w:bCs/>
                <w:sz w:val="24"/>
              </w:rPr>
            </w:pPr>
            <w:r w:rsidRPr="00922363">
              <w:rPr>
                <w:b/>
                <w:bCs/>
                <w:sz w:val="24"/>
              </w:rPr>
              <w:t xml:space="preserve">Redukcja </w:t>
            </w:r>
            <w:r>
              <w:rPr>
                <w:b/>
                <w:bCs/>
                <w:sz w:val="24"/>
              </w:rPr>
              <w:t>w tonach</w:t>
            </w:r>
          </w:p>
        </w:tc>
        <w:tc>
          <w:tcPr>
            <w:tcW w:w="563" w:type="pct"/>
            <w:tcBorders>
              <w:top w:val="single" w:sz="8" w:space="0" w:color="auto"/>
              <w:bottom w:val="single" w:sz="8" w:space="0" w:color="auto"/>
            </w:tcBorders>
            <w:noWrap/>
            <w:hideMark/>
          </w:tcPr>
          <w:p w:rsidR="00922363" w:rsidRPr="00922363" w:rsidRDefault="00922363" w:rsidP="009F4FBA">
            <w:pPr>
              <w:jc w:val="center"/>
              <w:rPr>
                <w:b/>
                <w:bCs/>
                <w:sz w:val="24"/>
              </w:rPr>
            </w:pPr>
            <w:r w:rsidRPr="00922363">
              <w:rPr>
                <w:b/>
                <w:bCs/>
                <w:sz w:val="24"/>
              </w:rPr>
              <w:t>61,469</w:t>
            </w:r>
          </w:p>
        </w:tc>
        <w:tc>
          <w:tcPr>
            <w:tcW w:w="604" w:type="pct"/>
            <w:tcBorders>
              <w:top w:val="single" w:sz="8" w:space="0" w:color="auto"/>
              <w:bottom w:val="single" w:sz="8" w:space="0" w:color="auto"/>
            </w:tcBorders>
            <w:noWrap/>
            <w:hideMark/>
          </w:tcPr>
          <w:p w:rsidR="00922363" w:rsidRPr="00922363" w:rsidRDefault="00922363" w:rsidP="009F4FBA">
            <w:pPr>
              <w:jc w:val="center"/>
              <w:rPr>
                <w:b/>
                <w:bCs/>
                <w:sz w:val="24"/>
              </w:rPr>
            </w:pPr>
            <w:r w:rsidRPr="00922363">
              <w:rPr>
                <w:b/>
                <w:bCs/>
                <w:sz w:val="24"/>
              </w:rPr>
              <w:t>-63,431</w:t>
            </w:r>
          </w:p>
        </w:tc>
        <w:tc>
          <w:tcPr>
            <w:tcW w:w="604" w:type="pct"/>
            <w:tcBorders>
              <w:top w:val="single" w:sz="8" w:space="0" w:color="auto"/>
              <w:bottom w:val="single" w:sz="8" w:space="0" w:color="auto"/>
            </w:tcBorders>
            <w:noWrap/>
            <w:hideMark/>
          </w:tcPr>
          <w:p w:rsidR="00922363" w:rsidRPr="00922363" w:rsidRDefault="00922363" w:rsidP="009F4FBA">
            <w:pPr>
              <w:jc w:val="center"/>
              <w:rPr>
                <w:b/>
                <w:bCs/>
                <w:sz w:val="24"/>
              </w:rPr>
            </w:pPr>
            <w:r w:rsidRPr="00922363">
              <w:rPr>
                <w:b/>
                <w:bCs/>
                <w:sz w:val="24"/>
              </w:rPr>
              <w:t>-38,966</w:t>
            </w:r>
          </w:p>
        </w:tc>
        <w:tc>
          <w:tcPr>
            <w:tcW w:w="537" w:type="pct"/>
            <w:tcBorders>
              <w:top w:val="single" w:sz="8" w:space="0" w:color="auto"/>
              <w:bottom w:val="single" w:sz="8" w:space="0" w:color="auto"/>
            </w:tcBorders>
            <w:noWrap/>
            <w:hideMark/>
          </w:tcPr>
          <w:p w:rsidR="00922363" w:rsidRPr="00922363" w:rsidRDefault="00922363" w:rsidP="009F4FBA">
            <w:pPr>
              <w:jc w:val="center"/>
              <w:rPr>
                <w:b/>
                <w:bCs/>
                <w:sz w:val="24"/>
              </w:rPr>
            </w:pPr>
            <w:r w:rsidRPr="00922363">
              <w:rPr>
                <w:b/>
                <w:bCs/>
                <w:sz w:val="24"/>
              </w:rPr>
              <w:t>-9,619</w:t>
            </w:r>
          </w:p>
        </w:tc>
        <w:tc>
          <w:tcPr>
            <w:tcW w:w="537" w:type="pct"/>
            <w:tcBorders>
              <w:top w:val="single" w:sz="8" w:space="0" w:color="auto"/>
              <w:bottom w:val="single" w:sz="8" w:space="0" w:color="auto"/>
            </w:tcBorders>
            <w:noWrap/>
            <w:hideMark/>
          </w:tcPr>
          <w:p w:rsidR="00922363" w:rsidRPr="00922363" w:rsidRDefault="00922363" w:rsidP="009F4FBA">
            <w:pPr>
              <w:jc w:val="center"/>
              <w:rPr>
                <w:b/>
                <w:bCs/>
                <w:sz w:val="24"/>
              </w:rPr>
            </w:pPr>
            <w:r w:rsidRPr="00922363">
              <w:rPr>
                <w:b/>
                <w:bCs/>
                <w:sz w:val="24"/>
              </w:rPr>
              <w:t>-2,554</w:t>
            </w:r>
          </w:p>
        </w:tc>
        <w:tc>
          <w:tcPr>
            <w:tcW w:w="622" w:type="pct"/>
            <w:tcBorders>
              <w:top w:val="single" w:sz="8" w:space="0" w:color="auto"/>
              <w:bottom w:val="single" w:sz="8" w:space="0" w:color="auto"/>
            </w:tcBorders>
            <w:noWrap/>
            <w:hideMark/>
          </w:tcPr>
          <w:p w:rsidR="00922363" w:rsidRPr="00922363" w:rsidRDefault="00922363" w:rsidP="009F4FBA">
            <w:pPr>
              <w:jc w:val="center"/>
              <w:rPr>
                <w:b/>
                <w:bCs/>
                <w:sz w:val="24"/>
              </w:rPr>
            </w:pPr>
            <w:r w:rsidRPr="00922363">
              <w:rPr>
                <w:b/>
                <w:bCs/>
                <w:sz w:val="24"/>
              </w:rPr>
              <w:t>-1,021</w:t>
            </w:r>
          </w:p>
        </w:tc>
      </w:tr>
      <w:tr w:rsidR="00922363" w:rsidRPr="00922363" w:rsidTr="00922363">
        <w:trPr>
          <w:trHeight w:val="915"/>
        </w:trPr>
        <w:tc>
          <w:tcPr>
            <w:tcW w:w="5000" w:type="pct"/>
            <w:gridSpan w:val="8"/>
            <w:hideMark/>
          </w:tcPr>
          <w:p w:rsidR="00922363" w:rsidRPr="00922363" w:rsidRDefault="00922363" w:rsidP="00922363">
            <w:pPr>
              <w:jc w:val="both"/>
              <w:rPr>
                <w:bCs/>
              </w:rPr>
            </w:pPr>
            <w:r w:rsidRPr="00922363">
              <w:rPr>
                <w:bCs/>
              </w:rPr>
              <w:t>*Zawartość siarki w gazie z odmetanowania kopalń wg. G</w:t>
            </w:r>
            <w:r w:rsidR="009F4FBA">
              <w:rPr>
                <w:bCs/>
              </w:rPr>
              <w:t>atnar K.: Problematyka ujęcia i </w:t>
            </w:r>
            <w:r w:rsidRPr="00922363">
              <w:rPr>
                <w:bCs/>
              </w:rPr>
              <w:t>optymalnego zagospodarowania MPW z obszarów górniczych kopalń Jastrzębskiej Spółki Węglowej SA. Materiały Międzynarodowej Konferencji „Wykorzystanie metanu pokładów węgla”</w:t>
            </w:r>
            <w:r>
              <w:rPr>
                <w:bCs/>
              </w:rPr>
              <w:t>, Katowice, październik 1994.</w:t>
            </w:r>
          </w:p>
        </w:tc>
      </w:tr>
      <w:tr w:rsidR="00922363" w:rsidRPr="00922363" w:rsidTr="00922363">
        <w:trPr>
          <w:trHeight w:val="300"/>
        </w:trPr>
        <w:tc>
          <w:tcPr>
            <w:tcW w:w="5000" w:type="pct"/>
            <w:gridSpan w:val="8"/>
            <w:hideMark/>
          </w:tcPr>
          <w:p w:rsidR="00922363" w:rsidRPr="00922363" w:rsidRDefault="00922363" w:rsidP="00922363">
            <w:pPr>
              <w:jc w:val="both"/>
              <w:rPr>
                <w:bCs/>
              </w:rPr>
            </w:pPr>
            <w:r w:rsidRPr="00922363">
              <w:rPr>
                <w:bCs/>
              </w:rPr>
              <w:t xml:space="preserve">**CEIDARS California </w:t>
            </w:r>
            <w:proofErr w:type="spellStart"/>
            <w:r w:rsidRPr="00922363">
              <w:rPr>
                <w:bCs/>
              </w:rPr>
              <w:t>Environmental</w:t>
            </w:r>
            <w:proofErr w:type="spellEnd"/>
            <w:r w:rsidRPr="00922363">
              <w:rPr>
                <w:bCs/>
              </w:rPr>
              <w:t xml:space="preserve"> </w:t>
            </w:r>
            <w:proofErr w:type="spellStart"/>
            <w:r w:rsidRPr="00922363">
              <w:rPr>
                <w:bCs/>
              </w:rPr>
              <w:t>Protection</w:t>
            </w:r>
            <w:proofErr w:type="spellEnd"/>
            <w:r w:rsidRPr="00922363">
              <w:rPr>
                <w:bCs/>
              </w:rPr>
              <w:t xml:space="preserve"> </w:t>
            </w:r>
            <w:proofErr w:type="spellStart"/>
            <w:r w:rsidRPr="00922363">
              <w:rPr>
                <w:bCs/>
              </w:rPr>
              <w:t>Agency</w:t>
            </w:r>
            <w:proofErr w:type="spellEnd"/>
            <w:r w:rsidRPr="00922363">
              <w:rPr>
                <w:bCs/>
              </w:rPr>
              <w:t xml:space="preserve">; APPENDIX A </w:t>
            </w:r>
            <w:proofErr w:type="spellStart"/>
            <w:r w:rsidRPr="00922363">
              <w:rPr>
                <w:bCs/>
              </w:rPr>
              <w:t>Updated</w:t>
            </w:r>
            <w:proofErr w:type="spellEnd"/>
            <w:r w:rsidRPr="00922363">
              <w:rPr>
                <w:bCs/>
              </w:rPr>
              <w:t xml:space="preserve"> CEIDARS </w:t>
            </w:r>
            <w:proofErr w:type="spellStart"/>
            <w:r w:rsidRPr="00922363">
              <w:rPr>
                <w:bCs/>
              </w:rPr>
              <w:t>Table</w:t>
            </w:r>
            <w:proofErr w:type="spellEnd"/>
            <w:r w:rsidRPr="00922363">
              <w:rPr>
                <w:bCs/>
              </w:rPr>
              <w:t xml:space="preserve"> with PM2.5 </w:t>
            </w:r>
            <w:proofErr w:type="spellStart"/>
            <w:r w:rsidRPr="00922363">
              <w:rPr>
                <w:bCs/>
              </w:rPr>
              <w:t>Fractions</w:t>
            </w:r>
            <w:proofErr w:type="spellEnd"/>
            <w:r w:rsidRPr="00922363">
              <w:rPr>
                <w:bCs/>
              </w:rPr>
              <w:t>.</w:t>
            </w:r>
          </w:p>
        </w:tc>
      </w:tr>
      <w:tr w:rsidR="00922363" w:rsidRPr="00922363" w:rsidTr="00922363">
        <w:trPr>
          <w:trHeight w:val="495"/>
        </w:trPr>
        <w:tc>
          <w:tcPr>
            <w:tcW w:w="5000" w:type="pct"/>
            <w:gridSpan w:val="8"/>
            <w:hideMark/>
          </w:tcPr>
          <w:p w:rsidR="00922363" w:rsidRPr="00922363" w:rsidRDefault="00922363" w:rsidP="00922363">
            <w:pPr>
              <w:jc w:val="both"/>
              <w:rPr>
                <w:bCs/>
              </w:rPr>
            </w:pPr>
            <w:r w:rsidRPr="00922363">
              <w:rPr>
                <w:bCs/>
              </w:rPr>
              <w:t xml:space="preserve">***Metodologia obliczania efektu ekologicznego </w:t>
            </w:r>
            <w:proofErr w:type="spellStart"/>
            <w:r w:rsidRPr="00922363">
              <w:rPr>
                <w:bCs/>
              </w:rPr>
              <w:t>WFOŚiGW</w:t>
            </w:r>
            <w:proofErr w:type="spellEnd"/>
            <w:r w:rsidRPr="00922363">
              <w:rPr>
                <w:bCs/>
              </w:rPr>
              <w:t xml:space="preserve"> Katowice dla gazu wysokometanowego (instalacje o wydajności cieplnej 5,5-30 MW).</w:t>
            </w:r>
          </w:p>
        </w:tc>
      </w:tr>
      <w:tr w:rsidR="00922363" w:rsidRPr="00922363" w:rsidTr="00922363">
        <w:trPr>
          <w:trHeight w:val="465"/>
        </w:trPr>
        <w:tc>
          <w:tcPr>
            <w:tcW w:w="5000" w:type="pct"/>
            <w:gridSpan w:val="8"/>
            <w:hideMark/>
          </w:tcPr>
          <w:p w:rsidR="00922363" w:rsidRPr="00922363" w:rsidRDefault="00922363" w:rsidP="00922363">
            <w:pPr>
              <w:jc w:val="both"/>
              <w:rPr>
                <w:bCs/>
              </w:rPr>
            </w:pPr>
            <w:r w:rsidRPr="00922363">
              <w:rPr>
                <w:bCs/>
              </w:rPr>
              <w:t xml:space="preserve">****WSKAŹNIKI EMISYJNOŚCI  CO2, SO2, </w:t>
            </w:r>
            <w:proofErr w:type="spellStart"/>
            <w:r w:rsidRPr="00922363">
              <w:rPr>
                <w:bCs/>
              </w:rPr>
              <w:t>NOx</w:t>
            </w:r>
            <w:proofErr w:type="spellEnd"/>
            <w:r w:rsidRPr="00922363">
              <w:rPr>
                <w:bCs/>
              </w:rPr>
              <w:t>, CO i TSP  DLA ENERGII ELEKTRYCZNEJ  na podstawie informacji zawartych w Krajowej bazie o emisjach gazów cieplarnianych i innych substancji za 2015 rok, luty 2017.</w:t>
            </w:r>
          </w:p>
        </w:tc>
      </w:tr>
    </w:tbl>
    <w:p w:rsidR="00922363" w:rsidRDefault="00922363">
      <w:pPr>
        <w:rPr>
          <w:rStyle w:val="Pogrubienie"/>
        </w:rPr>
      </w:pPr>
    </w:p>
    <w:p w:rsidR="009F4FBA" w:rsidRPr="00922363" w:rsidRDefault="009F4FBA">
      <w:pPr>
        <w:rPr>
          <w:rStyle w:val="Pogrubienie"/>
        </w:rPr>
      </w:pPr>
    </w:p>
    <w:p w:rsidR="00D55915" w:rsidRPr="00140787" w:rsidRDefault="00D55915" w:rsidP="00D55915">
      <w:pPr>
        <w:pStyle w:val="Nagwek1"/>
        <w:numPr>
          <w:ilvl w:val="0"/>
          <w:numId w:val="3"/>
        </w:numPr>
        <w:rPr>
          <w:rStyle w:val="Pogrubienie"/>
          <w:rFonts w:asciiTheme="minorHAnsi" w:hAnsiTheme="minorHAnsi"/>
          <w:color w:val="auto"/>
        </w:rPr>
      </w:pPr>
      <w:bookmarkStart w:id="9" w:name="_Toc495431857"/>
      <w:r w:rsidRPr="00140787">
        <w:rPr>
          <w:rStyle w:val="Pogrubienie"/>
          <w:rFonts w:asciiTheme="minorHAnsi" w:hAnsiTheme="minorHAnsi"/>
          <w:color w:val="auto"/>
        </w:rPr>
        <w:t>Wnioski</w:t>
      </w:r>
      <w:bookmarkEnd w:id="9"/>
    </w:p>
    <w:p w:rsidR="004F62A9" w:rsidRPr="00140787" w:rsidRDefault="004F62A9" w:rsidP="004F62A9"/>
    <w:p w:rsidR="00936B1C" w:rsidRPr="00140787" w:rsidRDefault="00936B1C" w:rsidP="00936B1C">
      <w:pPr>
        <w:jc w:val="both"/>
        <w:rPr>
          <w:sz w:val="24"/>
        </w:rPr>
      </w:pPr>
      <w:r w:rsidRPr="00140787">
        <w:rPr>
          <w:sz w:val="24"/>
        </w:rPr>
        <w:t>Obiekt, z uwagi na jego charakter cechuje się w obecnym stanie wysokim zapotrzebowaniem na ciepło do zasilania ciepłej wody użytkowej.</w:t>
      </w:r>
    </w:p>
    <w:p w:rsidR="00936B1C" w:rsidRPr="00140787" w:rsidRDefault="00936B1C" w:rsidP="00936B1C">
      <w:pPr>
        <w:jc w:val="both"/>
        <w:rPr>
          <w:sz w:val="24"/>
        </w:rPr>
      </w:pPr>
      <w:r w:rsidRPr="00140787">
        <w:rPr>
          <w:sz w:val="24"/>
        </w:rPr>
        <w:t>Zastosowanie odnawialnych źródeł energii w miejsce konwencjonalnych, pozwoli znacznie obniżyć roczny koszt ciepła na potrzeby ciepłej wody.</w:t>
      </w:r>
    </w:p>
    <w:p w:rsidR="00936B1C" w:rsidRPr="00140787" w:rsidRDefault="00936B1C" w:rsidP="00936B1C">
      <w:pPr>
        <w:jc w:val="both"/>
        <w:rPr>
          <w:sz w:val="24"/>
        </w:rPr>
      </w:pPr>
      <w:r w:rsidRPr="00140787">
        <w:rPr>
          <w:sz w:val="24"/>
        </w:rPr>
        <w:t>Równoczesne przeprowadzenie planowanej kompleksowej modernizacji obiektu w zakresie instalacji związanych z przygotowaniem wody basenowej, pozwoli prawdopodobnie wygenerować dodatkowe korzyści.</w:t>
      </w:r>
    </w:p>
    <w:sectPr w:rsidR="00936B1C" w:rsidRPr="00140787" w:rsidSect="00D55915">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732" w:rsidRDefault="00726732" w:rsidP="00D55915">
      <w:pPr>
        <w:spacing w:after="0" w:line="240" w:lineRule="auto"/>
      </w:pPr>
      <w:r>
        <w:separator/>
      </w:r>
    </w:p>
  </w:endnote>
  <w:endnote w:type="continuationSeparator" w:id="0">
    <w:p w:rsidR="00726732" w:rsidRDefault="00726732" w:rsidP="00D55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49431"/>
      <w:docPartObj>
        <w:docPartGallery w:val="Page Numbers (Bottom of Page)"/>
        <w:docPartUnique/>
      </w:docPartObj>
    </w:sdtPr>
    <w:sdtContent>
      <w:p w:rsidR="00D51BA7" w:rsidRDefault="00D51BA7">
        <w:pPr>
          <w:pStyle w:val="Stopka"/>
          <w:jc w:val="center"/>
        </w:pPr>
        <w:r>
          <w:fldChar w:fldCharType="begin"/>
        </w:r>
        <w:r>
          <w:instrText>PAGE   \* MERGEFORMAT</w:instrText>
        </w:r>
        <w:r>
          <w:fldChar w:fldCharType="separate"/>
        </w:r>
        <w:r w:rsidR="007F6229">
          <w:rPr>
            <w:noProof/>
          </w:rPr>
          <w:t>12</w:t>
        </w:r>
        <w:r>
          <w:fldChar w:fldCharType="end"/>
        </w:r>
      </w:p>
    </w:sdtContent>
  </w:sdt>
  <w:p w:rsidR="00D51BA7" w:rsidRDefault="00D51BA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732" w:rsidRDefault="00726732" w:rsidP="00D55915">
      <w:pPr>
        <w:spacing w:after="0" w:line="240" w:lineRule="auto"/>
      </w:pPr>
      <w:r>
        <w:separator/>
      </w:r>
    </w:p>
  </w:footnote>
  <w:footnote w:type="continuationSeparator" w:id="0">
    <w:p w:rsidR="00726732" w:rsidRDefault="00726732" w:rsidP="00D559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FE58C2"/>
    <w:multiLevelType w:val="hybridMultilevel"/>
    <w:tmpl w:val="990A7DCC"/>
    <w:lvl w:ilvl="0" w:tplc="1CA65D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2335946"/>
    <w:multiLevelType w:val="multilevel"/>
    <w:tmpl w:val="270C47A4"/>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45A39D8"/>
    <w:multiLevelType w:val="hybridMultilevel"/>
    <w:tmpl w:val="86A4E1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27D2562"/>
    <w:multiLevelType w:val="hybridMultilevel"/>
    <w:tmpl w:val="C71C1F4A"/>
    <w:lvl w:ilvl="0" w:tplc="1CA65D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5144CAA"/>
    <w:multiLevelType w:val="hybridMultilevel"/>
    <w:tmpl w:val="A5FA03B0"/>
    <w:lvl w:ilvl="0" w:tplc="761EBB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C8C6644"/>
    <w:multiLevelType w:val="hybridMultilevel"/>
    <w:tmpl w:val="5DB0BFB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ECE"/>
    <w:rsid w:val="00030EBA"/>
    <w:rsid w:val="00045014"/>
    <w:rsid w:val="000646B1"/>
    <w:rsid w:val="000651EC"/>
    <w:rsid w:val="00077910"/>
    <w:rsid w:val="0009475D"/>
    <w:rsid w:val="000B1D0E"/>
    <w:rsid w:val="000D6187"/>
    <w:rsid w:val="00140787"/>
    <w:rsid w:val="00144EF0"/>
    <w:rsid w:val="001E5208"/>
    <w:rsid w:val="00215DCF"/>
    <w:rsid w:val="00244E5B"/>
    <w:rsid w:val="0028022B"/>
    <w:rsid w:val="002B042A"/>
    <w:rsid w:val="00374505"/>
    <w:rsid w:val="003B71B7"/>
    <w:rsid w:val="003F4152"/>
    <w:rsid w:val="00403529"/>
    <w:rsid w:val="00432363"/>
    <w:rsid w:val="00444F50"/>
    <w:rsid w:val="004B5041"/>
    <w:rsid w:val="004F62A9"/>
    <w:rsid w:val="00660189"/>
    <w:rsid w:val="00690E22"/>
    <w:rsid w:val="006C6508"/>
    <w:rsid w:val="00726732"/>
    <w:rsid w:val="00752CB7"/>
    <w:rsid w:val="007B05F1"/>
    <w:rsid w:val="007C4CE6"/>
    <w:rsid w:val="007F6229"/>
    <w:rsid w:val="008549E7"/>
    <w:rsid w:val="00871E1A"/>
    <w:rsid w:val="008B3FCC"/>
    <w:rsid w:val="008C4AAE"/>
    <w:rsid w:val="00922363"/>
    <w:rsid w:val="009263C1"/>
    <w:rsid w:val="00936B1C"/>
    <w:rsid w:val="009F4FBA"/>
    <w:rsid w:val="009F5531"/>
    <w:rsid w:val="00A31A79"/>
    <w:rsid w:val="00A47913"/>
    <w:rsid w:val="00AA09C3"/>
    <w:rsid w:val="00AA19A3"/>
    <w:rsid w:val="00AA284E"/>
    <w:rsid w:val="00B96ECE"/>
    <w:rsid w:val="00BD3987"/>
    <w:rsid w:val="00C44EE9"/>
    <w:rsid w:val="00D42550"/>
    <w:rsid w:val="00D51BA7"/>
    <w:rsid w:val="00D55915"/>
    <w:rsid w:val="00DB417D"/>
    <w:rsid w:val="00DC52DC"/>
    <w:rsid w:val="00DD792C"/>
    <w:rsid w:val="00DF1BEF"/>
    <w:rsid w:val="00E06D96"/>
    <w:rsid w:val="00E32AD3"/>
    <w:rsid w:val="00E56DF1"/>
    <w:rsid w:val="00E972DE"/>
    <w:rsid w:val="00EC7F96"/>
    <w:rsid w:val="00EF0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5ADFB6-4C86-4543-BC7B-772CCDD68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559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60189"/>
    <w:pPr>
      <w:ind w:left="720"/>
      <w:contextualSpacing/>
    </w:pPr>
  </w:style>
  <w:style w:type="character" w:customStyle="1" w:styleId="Nagwek1Znak">
    <w:name w:val="Nagłówek 1 Znak"/>
    <w:basedOn w:val="Domylnaczcionkaakapitu"/>
    <w:link w:val="Nagwek1"/>
    <w:uiPriority w:val="9"/>
    <w:rsid w:val="00D55915"/>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D55915"/>
    <w:pPr>
      <w:outlineLvl w:val="9"/>
    </w:pPr>
    <w:rPr>
      <w:lang w:eastAsia="pl-PL"/>
    </w:rPr>
  </w:style>
  <w:style w:type="character" w:styleId="Pogrubienie">
    <w:name w:val="Strong"/>
    <w:basedOn w:val="Domylnaczcionkaakapitu"/>
    <w:uiPriority w:val="22"/>
    <w:qFormat/>
    <w:rsid w:val="00D55915"/>
    <w:rPr>
      <w:b/>
      <w:bCs/>
    </w:rPr>
  </w:style>
  <w:style w:type="character" w:styleId="Hipercze">
    <w:name w:val="Hyperlink"/>
    <w:basedOn w:val="Domylnaczcionkaakapitu"/>
    <w:uiPriority w:val="99"/>
    <w:unhideWhenUsed/>
    <w:rsid w:val="00D55915"/>
    <w:rPr>
      <w:color w:val="0563C1" w:themeColor="hyperlink"/>
      <w:u w:val="single"/>
    </w:rPr>
  </w:style>
  <w:style w:type="paragraph" w:styleId="Spistreci1">
    <w:name w:val="toc 1"/>
    <w:basedOn w:val="Normalny"/>
    <w:next w:val="Normalny"/>
    <w:autoRedefine/>
    <w:uiPriority w:val="39"/>
    <w:unhideWhenUsed/>
    <w:rsid w:val="00D55915"/>
    <w:pPr>
      <w:spacing w:after="100"/>
    </w:pPr>
  </w:style>
  <w:style w:type="paragraph" w:styleId="Nagwek">
    <w:name w:val="header"/>
    <w:basedOn w:val="Normalny"/>
    <w:link w:val="NagwekZnak"/>
    <w:uiPriority w:val="99"/>
    <w:unhideWhenUsed/>
    <w:rsid w:val="00D559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5915"/>
  </w:style>
  <w:style w:type="paragraph" w:styleId="Stopka">
    <w:name w:val="footer"/>
    <w:basedOn w:val="Normalny"/>
    <w:link w:val="StopkaZnak"/>
    <w:uiPriority w:val="99"/>
    <w:unhideWhenUsed/>
    <w:rsid w:val="00D559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5915"/>
  </w:style>
  <w:style w:type="paragraph" w:styleId="Tekstdymka">
    <w:name w:val="Balloon Text"/>
    <w:basedOn w:val="Normalny"/>
    <w:link w:val="TekstdymkaZnak"/>
    <w:uiPriority w:val="99"/>
    <w:semiHidden/>
    <w:unhideWhenUsed/>
    <w:rsid w:val="004035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3529"/>
    <w:rPr>
      <w:rFonts w:ascii="Segoe UI" w:hAnsi="Segoe UI" w:cs="Segoe UI"/>
      <w:sz w:val="18"/>
      <w:szCs w:val="18"/>
    </w:rPr>
  </w:style>
  <w:style w:type="table" w:styleId="Tabela-Siatka">
    <w:name w:val="Table Grid"/>
    <w:basedOn w:val="Standardowy"/>
    <w:uiPriority w:val="39"/>
    <w:rsid w:val="00922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26218">
      <w:bodyDiv w:val="1"/>
      <w:marLeft w:val="0"/>
      <w:marRight w:val="0"/>
      <w:marTop w:val="0"/>
      <w:marBottom w:val="0"/>
      <w:divBdr>
        <w:top w:val="none" w:sz="0" w:space="0" w:color="auto"/>
        <w:left w:val="none" w:sz="0" w:space="0" w:color="auto"/>
        <w:bottom w:val="none" w:sz="0" w:space="0" w:color="auto"/>
        <w:right w:val="none" w:sz="0" w:space="0" w:color="auto"/>
      </w:divBdr>
    </w:div>
    <w:div w:id="149757789">
      <w:bodyDiv w:val="1"/>
      <w:marLeft w:val="0"/>
      <w:marRight w:val="0"/>
      <w:marTop w:val="0"/>
      <w:marBottom w:val="0"/>
      <w:divBdr>
        <w:top w:val="none" w:sz="0" w:space="0" w:color="auto"/>
        <w:left w:val="none" w:sz="0" w:space="0" w:color="auto"/>
        <w:bottom w:val="none" w:sz="0" w:space="0" w:color="auto"/>
        <w:right w:val="none" w:sz="0" w:space="0" w:color="auto"/>
      </w:divBdr>
    </w:div>
    <w:div w:id="266622205">
      <w:bodyDiv w:val="1"/>
      <w:marLeft w:val="0"/>
      <w:marRight w:val="0"/>
      <w:marTop w:val="0"/>
      <w:marBottom w:val="0"/>
      <w:divBdr>
        <w:top w:val="none" w:sz="0" w:space="0" w:color="auto"/>
        <w:left w:val="none" w:sz="0" w:space="0" w:color="auto"/>
        <w:bottom w:val="none" w:sz="0" w:space="0" w:color="auto"/>
        <w:right w:val="none" w:sz="0" w:space="0" w:color="auto"/>
      </w:divBdr>
    </w:div>
    <w:div w:id="441387563">
      <w:bodyDiv w:val="1"/>
      <w:marLeft w:val="0"/>
      <w:marRight w:val="0"/>
      <w:marTop w:val="0"/>
      <w:marBottom w:val="0"/>
      <w:divBdr>
        <w:top w:val="none" w:sz="0" w:space="0" w:color="auto"/>
        <w:left w:val="none" w:sz="0" w:space="0" w:color="auto"/>
        <w:bottom w:val="none" w:sz="0" w:space="0" w:color="auto"/>
        <w:right w:val="none" w:sz="0" w:space="0" w:color="auto"/>
      </w:divBdr>
    </w:div>
    <w:div w:id="570191434">
      <w:bodyDiv w:val="1"/>
      <w:marLeft w:val="0"/>
      <w:marRight w:val="0"/>
      <w:marTop w:val="0"/>
      <w:marBottom w:val="0"/>
      <w:divBdr>
        <w:top w:val="none" w:sz="0" w:space="0" w:color="auto"/>
        <w:left w:val="none" w:sz="0" w:space="0" w:color="auto"/>
        <w:bottom w:val="none" w:sz="0" w:space="0" w:color="auto"/>
        <w:right w:val="none" w:sz="0" w:space="0" w:color="auto"/>
      </w:divBdr>
    </w:div>
    <w:div w:id="660935881">
      <w:bodyDiv w:val="1"/>
      <w:marLeft w:val="0"/>
      <w:marRight w:val="0"/>
      <w:marTop w:val="0"/>
      <w:marBottom w:val="0"/>
      <w:divBdr>
        <w:top w:val="none" w:sz="0" w:space="0" w:color="auto"/>
        <w:left w:val="none" w:sz="0" w:space="0" w:color="auto"/>
        <w:bottom w:val="none" w:sz="0" w:space="0" w:color="auto"/>
        <w:right w:val="none" w:sz="0" w:space="0" w:color="auto"/>
      </w:divBdr>
      <w:divsChild>
        <w:div w:id="823085075">
          <w:marLeft w:val="0"/>
          <w:marRight w:val="0"/>
          <w:marTop w:val="0"/>
          <w:marBottom w:val="0"/>
          <w:divBdr>
            <w:top w:val="none" w:sz="0" w:space="0" w:color="auto"/>
            <w:left w:val="none" w:sz="0" w:space="0" w:color="auto"/>
            <w:bottom w:val="none" w:sz="0" w:space="0" w:color="auto"/>
            <w:right w:val="none" w:sz="0" w:space="0" w:color="auto"/>
          </w:divBdr>
          <w:divsChild>
            <w:div w:id="1800417284">
              <w:marLeft w:val="0"/>
              <w:marRight w:val="0"/>
              <w:marTop w:val="0"/>
              <w:marBottom w:val="0"/>
              <w:divBdr>
                <w:top w:val="none" w:sz="0" w:space="0" w:color="auto"/>
                <w:left w:val="none" w:sz="0" w:space="0" w:color="auto"/>
                <w:bottom w:val="none" w:sz="0" w:space="0" w:color="auto"/>
                <w:right w:val="none" w:sz="0" w:space="0" w:color="auto"/>
              </w:divBdr>
              <w:divsChild>
                <w:div w:id="2056005057">
                  <w:marLeft w:val="0"/>
                  <w:marRight w:val="0"/>
                  <w:marTop w:val="0"/>
                  <w:marBottom w:val="0"/>
                  <w:divBdr>
                    <w:top w:val="none" w:sz="0" w:space="0" w:color="auto"/>
                    <w:left w:val="none" w:sz="0" w:space="0" w:color="auto"/>
                    <w:bottom w:val="none" w:sz="0" w:space="0" w:color="auto"/>
                    <w:right w:val="none" w:sz="0" w:space="0" w:color="auto"/>
                  </w:divBdr>
                  <w:divsChild>
                    <w:div w:id="16547145">
                      <w:marLeft w:val="0"/>
                      <w:marRight w:val="0"/>
                      <w:marTop w:val="0"/>
                      <w:marBottom w:val="1320"/>
                      <w:divBdr>
                        <w:top w:val="none" w:sz="0" w:space="0" w:color="auto"/>
                        <w:left w:val="none" w:sz="0" w:space="0" w:color="auto"/>
                        <w:bottom w:val="none" w:sz="0" w:space="0" w:color="auto"/>
                        <w:right w:val="none" w:sz="0" w:space="0" w:color="auto"/>
                      </w:divBdr>
                      <w:divsChild>
                        <w:div w:id="19400824">
                          <w:marLeft w:val="0"/>
                          <w:marRight w:val="0"/>
                          <w:marTop w:val="0"/>
                          <w:marBottom w:val="0"/>
                          <w:divBdr>
                            <w:top w:val="none" w:sz="0" w:space="0" w:color="auto"/>
                            <w:left w:val="none" w:sz="0" w:space="0" w:color="auto"/>
                            <w:bottom w:val="none" w:sz="0" w:space="0" w:color="auto"/>
                            <w:right w:val="none" w:sz="0" w:space="0" w:color="auto"/>
                          </w:divBdr>
                          <w:divsChild>
                            <w:div w:id="402071074">
                              <w:marLeft w:val="0"/>
                              <w:marRight w:val="0"/>
                              <w:marTop w:val="0"/>
                              <w:marBottom w:val="0"/>
                              <w:divBdr>
                                <w:top w:val="none" w:sz="0" w:space="0" w:color="auto"/>
                                <w:left w:val="none" w:sz="0" w:space="0" w:color="auto"/>
                                <w:bottom w:val="none" w:sz="0" w:space="0" w:color="auto"/>
                                <w:right w:val="none" w:sz="0" w:space="0" w:color="auto"/>
                              </w:divBdr>
                              <w:divsChild>
                                <w:div w:id="1225873690">
                                  <w:marLeft w:val="0"/>
                                  <w:marRight w:val="0"/>
                                  <w:marTop w:val="0"/>
                                  <w:marBottom w:val="0"/>
                                  <w:divBdr>
                                    <w:top w:val="none" w:sz="0" w:space="0" w:color="auto"/>
                                    <w:left w:val="none" w:sz="0" w:space="0" w:color="auto"/>
                                    <w:bottom w:val="none" w:sz="0" w:space="0" w:color="auto"/>
                                    <w:right w:val="none" w:sz="0" w:space="0" w:color="auto"/>
                                  </w:divBdr>
                                </w:div>
                                <w:div w:id="1513958475">
                                  <w:marLeft w:val="0"/>
                                  <w:marRight w:val="0"/>
                                  <w:marTop w:val="0"/>
                                  <w:marBottom w:val="0"/>
                                  <w:divBdr>
                                    <w:top w:val="none" w:sz="0" w:space="0" w:color="auto"/>
                                    <w:left w:val="none" w:sz="0" w:space="0" w:color="auto"/>
                                    <w:bottom w:val="none" w:sz="0" w:space="0" w:color="auto"/>
                                    <w:right w:val="none" w:sz="0" w:space="0" w:color="auto"/>
                                  </w:divBdr>
                                </w:div>
                                <w:div w:id="1476290702">
                                  <w:marLeft w:val="0"/>
                                  <w:marRight w:val="0"/>
                                  <w:marTop w:val="0"/>
                                  <w:marBottom w:val="0"/>
                                  <w:divBdr>
                                    <w:top w:val="none" w:sz="0" w:space="0" w:color="auto"/>
                                    <w:left w:val="none" w:sz="0" w:space="0" w:color="auto"/>
                                    <w:bottom w:val="none" w:sz="0" w:space="0" w:color="auto"/>
                                    <w:right w:val="none" w:sz="0" w:space="0" w:color="auto"/>
                                  </w:divBdr>
                                </w:div>
                                <w:div w:id="1057164033">
                                  <w:marLeft w:val="0"/>
                                  <w:marRight w:val="0"/>
                                  <w:marTop w:val="0"/>
                                  <w:marBottom w:val="0"/>
                                  <w:divBdr>
                                    <w:top w:val="none" w:sz="0" w:space="0" w:color="auto"/>
                                    <w:left w:val="none" w:sz="0" w:space="0" w:color="auto"/>
                                    <w:bottom w:val="none" w:sz="0" w:space="0" w:color="auto"/>
                                    <w:right w:val="none" w:sz="0" w:space="0" w:color="auto"/>
                                  </w:divBdr>
                                </w:div>
                                <w:div w:id="860361496">
                                  <w:marLeft w:val="0"/>
                                  <w:marRight w:val="0"/>
                                  <w:marTop w:val="0"/>
                                  <w:marBottom w:val="0"/>
                                  <w:divBdr>
                                    <w:top w:val="none" w:sz="0" w:space="0" w:color="auto"/>
                                    <w:left w:val="none" w:sz="0" w:space="0" w:color="auto"/>
                                    <w:bottom w:val="none" w:sz="0" w:space="0" w:color="auto"/>
                                    <w:right w:val="none" w:sz="0" w:space="0" w:color="auto"/>
                                  </w:divBdr>
                                </w:div>
                                <w:div w:id="6916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1443538">
      <w:bodyDiv w:val="1"/>
      <w:marLeft w:val="0"/>
      <w:marRight w:val="0"/>
      <w:marTop w:val="0"/>
      <w:marBottom w:val="0"/>
      <w:divBdr>
        <w:top w:val="none" w:sz="0" w:space="0" w:color="auto"/>
        <w:left w:val="none" w:sz="0" w:space="0" w:color="auto"/>
        <w:bottom w:val="none" w:sz="0" w:space="0" w:color="auto"/>
        <w:right w:val="none" w:sz="0" w:space="0" w:color="auto"/>
      </w:divBdr>
    </w:div>
    <w:div w:id="851726190">
      <w:bodyDiv w:val="1"/>
      <w:marLeft w:val="0"/>
      <w:marRight w:val="0"/>
      <w:marTop w:val="0"/>
      <w:marBottom w:val="0"/>
      <w:divBdr>
        <w:top w:val="none" w:sz="0" w:space="0" w:color="auto"/>
        <w:left w:val="none" w:sz="0" w:space="0" w:color="auto"/>
        <w:bottom w:val="none" w:sz="0" w:space="0" w:color="auto"/>
        <w:right w:val="none" w:sz="0" w:space="0" w:color="auto"/>
      </w:divBdr>
    </w:div>
    <w:div w:id="983854876">
      <w:bodyDiv w:val="1"/>
      <w:marLeft w:val="0"/>
      <w:marRight w:val="0"/>
      <w:marTop w:val="0"/>
      <w:marBottom w:val="0"/>
      <w:divBdr>
        <w:top w:val="none" w:sz="0" w:space="0" w:color="auto"/>
        <w:left w:val="none" w:sz="0" w:space="0" w:color="auto"/>
        <w:bottom w:val="none" w:sz="0" w:space="0" w:color="auto"/>
        <w:right w:val="none" w:sz="0" w:space="0" w:color="auto"/>
      </w:divBdr>
    </w:div>
    <w:div w:id="1103068852">
      <w:bodyDiv w:val="1"/>
      <w:marLeft w:val="0"/>
      <w:marRight w:val="0"/>
      <w:marTop w:val="0"/>
      <w:marBottom w:val="0"/>
      <w:divBdr>
        <w:top w:val="none" w:sz="0" w:space="0" w:color="auto"/>
        <w:left w:val="none" w:sz="0" w:space="0" w:color="auto"/>
        <w:bottom w:val="none" w:sz="0" w:space="0" w:color="auto"/>
        <w:right w:val="none" w:sz="0" w:space="0" w:color="auto"/>
      </w:divBdr>
    </w:div>
    <w:div w:id="1175808164">
      <w:bodyDiv w:val="1"/>
      <w:marLeft w:val="0"/>
      <w:marRight w:val="0"/>
      <w:marTop w:val="0"/>
      <w:marBottom w:val="0"/>
      <w:divBdr>
        <w:top w:val="none" w:sz="0" w:space="0" w:color="auto"/>
        <w:left w:val="none" w:sz="0" w:space="0" w:color="auto"/>
        <w:bottom w:val="none" w:sz="0" w:space="0" w:color="auto"/>
        <w:right w:val="none" w:sz="0" w:space="0" w:color="auto"/>
      </w:divBdr>
    </w:div>
    <w:div w:id="1195655397">
      <w:bodyDiv w:val="1"/>
      <w:marLeft w:val="0"/>
      <w:marRight w:val="0"/>
      <w:marTop w:val="0"/>
      <w:marBottom w:val="0"/>
      <w:divBdr>
        <w:top w:val="none" w:sz="0" w:space="0" w:color="auto"/>
        <w:left w:val="none" w:sz="0" w:space="0" w:color="auto"/>
        <w:bottom w:val="none" w:sz="0" w:space="0" w:color="auto"/>
        <w:right w:val="none" w:sz="0" w:space="0" w:color="auto"/>
      </w:divBdr>
    </w:div>
    <w:div w:id="1307779249">
      <w:bodyDiv w:val="1"/>
      <w:marLeft w:val="0"/>
      <w:marRight w:val="0"/>
      <w:marTop w:val="0"/>
      <w:marBottom w:val="0"/>
      <w:divBdr>
        <w:top w:val="none" w:sz="0" w:space="0" w:color="auto"/>
        <w:left w:val="none" w:sz="0" w:space="0" w:color="auto"/>
        <w:bottom w:val="none" w:sz="0" w:space="0" w:color="auto"/>
        <w:right w:val="none" w:sz="0" w:space="0" w:color="auto"/>
      </w:divBdr>
    </w:div>
    <w:div w:id="1312371364">
      <w:bodyDiv w:val="1"/>
      <w:marLeft w:val="0"/>
      <w:marRight w:val="0"/>
      <w:marTop w:val="0"/>
      <w:marBottom w:val="0"/>
      <w:divBdr>
        <w:top w:val="none" w:sz="0" w:space="0" w:color="auto"/>
        <w:left w:val="none" w:sz="0" w:space="0" w:color="auto"/>
        <w:bottom w:val="none" w:sz="0" w:space="0" w:color="auto"/>
        <w:right w:val="none" w:sz="0" w:space="0" w:color="auto"/>
      </w:divBdr>
    </w:div>
    <w:div w:id="1492256406">
      <w:bodyDiv w:val="1"/>
      <w:marLeft w:val="0"/>
      <w:marRight w:val="0"/>
      <w:marTop w:val="0"/>
      <w:marBottom w:val="0"/>
      <w:divBdr>
        <w:top w:val="none" w:sz="0" w:space="0" w:color="auto"/>
        <w:left w:val="none" w:sz="0" w:space="0" w:color="auto"/>
        <w:bottom w:val="none" w:sz="0" w:space="0" w:color="auto"/>
        <w:right w:val="none" w:sz="0" w:space="0" w:color="auto"/>
      </w:divBdr>
    </w:div>
    <w:div w:id="1561139089">
      <w:bodyDiv w:val="1"/>
      <w:marLeft w:val="0"/>
      <w:marRight w:val="0"/>
      <w:marTop w:val="0"/>
      <w:marBottom w:val="0"/>
      <w:divBdr>
        <w:top w:val="none" w:sz="0" w:space="0" w:color="auto"/>
        <w:left w:val="none" w:sz="0" w:space="0" w:color="auto"/>
        <w:bottom w:val="none" w:sz="0" w:space="0" w:color="auto"/>
        <w:right w:val="none" w:sz="0" w:space="0" w:color="auto"/>
      </w:divBdr>
    </w:div>
    <w:div w:id="1567060439">
      <w:bodyDiv w:val="1"/>
      <w:marLeft w:val="0"/>
      <w:marRight w:val="0"/>
      <w:marTop w:val="0"/>
      <w:marBottom w:val="0"/>
      <w:divBdr>
        <w:top w:val="none" w:sz="0" w:space="0" w:color="auto"/>
        <w:left w:val="none" w:sz="0" w:space="0" w:color="auto"/>
        <w:bottom w:val="none" w:sz="0" w:space="0" w:color="auto"/>
        <w:right w:val="none" w:sz="0" w:space="0" w:color="auto"/>
      </w:divBdr>
    </w:div>
    <w:div w:id="1757094283">
      <w:bodyDiv w:val="1"/>
      <w:marLeft w:val="0"/>
      <w:marRight w:val="0"/>
      <w:marTop w:val="0"/>
      <w:marBottom w:val="0"/>
      <w:divBdr>
        <w:top w:val="none" w:sz="0" w:space="0" w:color="auto"/>
        <w:left w:val="none" w:sz="0" w:space="0" w:color="auto"/>
        <w:bottom w:val="none" w:sz="0" w:space="0" w:color="auto"/>
        <w:right w:val="none" w:sz="0" w:space="0" w:color="auto"/>
      </w:divBdr>
    </w:div>
    <w:div w:id="1778987367">
      <w:bodyDiv w:val="1"/>
      <w:marLeft w:val="0"/>
      <w:marRight w:val="0"/>
      <w:marTop w:val="0"/>
      <w:marBottom w:val="0"/>
      <w:divBdr>
        <w:top w:val="none" w:sz="0" w:space="0" w:color="auto"/>
        <w:left w:val="none" w:sz="0" w:space="0" w:color="auto"/>
        <w:bottom w:val="none" w:sz="0" w:space="0" w:color="auto"/>
        <w:right w:val="none" w:sz="0" w:space="0" w:color="auto"/>
      </w:divBdr>
    </w:div>
    <w:div w:id="1873692120">
      <w:bodyDiv w:val="1"/>
      <w:marLeft w:val="0"/>
      <w:marRight w:val="0"/>
      <w:marTop w:val="0"/>
      <w:marBottom w:val="0"/>
      <w:divBdr>
        <w:top w:val="none" w:sz="0" w:space="0" w:color="auto"/>
        <w:left w:val="none" w:sz="0" w:space="0" w:color="auto"/>
        <w:bottom w:val="none" w:sz="0" w:space="0" w:color="auto"/>
        <w:right w:val="none" w:sz="0" w:space="0" w:color="auto"/>
      </w:divBdr>
    </w:div>
    <w:div w:id="203407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5CD99-6ADB-41DA-AB93-C27373CED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2850</Words>
  <Characters>17102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Copik</dc:creator>
  <cp:keywords/>
  <dc:description/>
  <cp:lastModifiedBy>Patrycja Copik-Rola</cp:lastModifiedBy>
  <cp:revision>4</cp:revision>
  <cp:lastPrinted>2017-09-05T08:05:00Z</cp:lastPrinted>
  <dcterms:created xsi:type="dcterms:W3CDTF">2017-10-10T18:16:00Z</dcterms:created>
  <dcterms:modified xsi:type="dcterms:W3CDTF">2017-10-10T18:49:00Z</dcterms:modified>
</cp:coreProperties>
</file>